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2801" w14:textId="2C2BCA68" w:rsidR="000E0475" w:rsidRPr="002368BF" w:rsidRDefault="00795117" w:rsidP="0033491B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2368BF">
        <w:rPr>
          <w:rFonts w:cs="Arial"/>
          <w:b/>
          <w:sz w:val="28"/>
          <w:szCs w:val="28"/>
          <w:highlight w:val="lightGray"/>
        </w:rPr>
        <w:t>Selbsteinschätzung</w:t>
      </w:r>
      <w:r w:rsidR="00903745" w:rsidRPr="002368BF">
        <w:rPr>
          <w:rFonts w:cs="Arial"/>
          <w:b/>
          <w:sz w:val="28"/>
          <w:szCs w:val="28"/>
          <w:highlight w:val="lightGray"/>
        </w:rPr>
        <w:t xml:space="preserve"> </w:t>
      </w:r>
      <w:r w:rsidRPr="002368BF">
        <w:rPr>
          <w:rFonts w:cs="Arial"/>
          <w:b/>
          <w:sz w:val="28"/>
          <w:szCs w:val="28"/>
          <w:highlight w:val="lightGray"/>
        </w:rPr>
        <w:t xml:space="preserve">nach </w:t>
      </w:r>
      <w:r w:rsidR="00903745" w:rsidRPr="002368BF">
        <w:rPr>
          <w:rFonts w:cs="Arial"/>
          <w:b/>
          <w:sz w:val="28"/>
          <w:szCs w:val="28"/>
          <w:highlight w:val="lightGray"/>
        </w:rPr>
        <w:t>Lektion 5</w:t>
      </w:r>
      <w:r w:rsidR="0033491B" w:rsidRPr="002368BF">
        <w:rPr>
          <w:rFonts w:cs="Arial"/>
          <w:b/>
          <w:sz w:val="28"/>
          <w:szCs w:val="28"/>
          <w:highlight w:val="lightGray"/>
        </w:rPr>
        <w:t xml:space="preserve"> </w:t>
      </w:r>
      <w:r w:rsidR="002368BF">
        <w:rPr>
          <w:rFonts w:cs="Arial"/>
          <w:b/>
          <w:highlight w:val="lightGray"/>
        </w:rPr>
        <w:tab/>
      </w:r>
      <w:r w:rsidR="002368BF">
        <w:rPr>
          <w:rFonts w:cs="Arial"/>
          <w:b/>
          <w:highlight w:val="lightGray"/>
        </w:rPr>
        <w:tab/>
      </w:r>
      <w:r w:rsidR="002368BF">
        <w:rPr>
          <w:rFonts w:cs="Arial"/>
          <w:b/>
          <w:highlight w:val="lightGray"/>
        </w:rPr>
        <w:tab/>
      </w:r>
      <w:r w:rsidR="002368BF">
        <w:rPr>
          <w:rFonts w:cs="Arial"/>
          <w:b/>
          <w:highlight w:val="lightGray"/>
        </w:rPr>
        <w:tab/>
      </w:r>
      <w:r w:rsidR="002368BF">
        <w:rPr>
          <w:rFonts w:cs="Arial"/>
          <w:b/>
          <w:highlight w:val="lightGray"/>
        </w:rPr>
        <w:tab/>
      </w:r>
      <w:r w:rsidR="002368BF">
        <w:rPr>
          <w:rFonts w:cs="Arial"/>
          <w:b/>
          <w:highlight w:val="lightGray"/>
        </w:rPr>
        <w:tab/>
        <w:t xml:space="preserve">  </w:t>
      </w:r>
      <w:r w:rsidR="00C964FD" w:rsidRPr="002368BF">
        <w:rPr>
          <w:rFonts w:cs="Arial"/>
          <w:b/>
          <w:sz w:val="16"/>
          <w:szCs w:val="16"/>
          <w:highlight w:val="lightGray"/>
        </w:rPr>
        <w:t>Formen</w:t>
      </w:r>
    </w:p>
    <w:p w14:paraId="3A6A3805" w14:textId="77777777" w:rsidR="00B40D06" w:rsidRDefault="00B40D06" w:rsidP="001622E9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118"/>
      </w:tblGrid>
      <w:tr w:rsidR="00B40D06" w:rsidRPr="004D2F54" w14:paraId="095645B1" w14:textId="77777777" w:rsidTr="00795117">
        <w:trPr>
          <w:trHeight w:val="580"/>
        </w:trPr>
        <w:tc>
          <w:tcPr>
            <w:tcW w:w="6204" w:type="dxa"/>
            <w:vAlign w:val="center"/>
          </w:tcPr>
          <w:p w14:paraId="03C154C3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14:paraId="2ADD5D6F" w14:textId="77777777" w:rsidR="00B40D06" w:rsidRPr="004D2F54" w:rsidRDefault="00B40D06" w:rsidP="00303497">
            <w:pPr>
              <w:rPr>
                <w:rFonts w:ascii="Comic Sans MS" w:hAnsi="Comic Sans MS"/>
                <w:b/>
              </w:rPr>
            </w:pPr>
            <w:r w:rsidRPr="004D2F54">
              <w:rPr>
                <w:rFonts w:ascii="Comic Sans MS" w:hAnsi="Comic Sans MS"/>
                <w:b/>
              </w:rPr>
              <w:t xml:space="preserve">Klasse: </w:t>
            </w:r>
          </w:p>
        </w:tc>
      </w:tr>
    </w:tbl>
    <w:p w14:paraId="68126B6D" w14:textId="77777777" w:rsidR="00617BF9" w:rsidRDefault="00617BF9"/>
    <w:p w14:paraId="741D0BAF" w14:textId="4DBC4D06" w:rsidR="00617BF9" w:rsidRPr="00463205" w:rsidRDefault="00617BF9" w:rsidP="00617BF9">
      <w:pPr>
        <w:spacing w:line="276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Bitte fülle diesen Bogen selbstständig aus. Nimm dir dafür genügend Zeit und sei ehrlich zu dir selbst. </w:t>
      </w:r>
    </w:p>
    <w:p w14:paraId="195636C2" w14:textId="77777777" w:rsidR="00617BF9" w:rsidRPr="00463205" w:rsidRDefault="00617BF9" w:rsidP="00617BF9">
      <w:pPr>
        <w:spacing w:line="360" w:lineRule="auto"/>
        <w:rPr>
          <w:i/>
          <w:sz w:val="20"/>
          <w:szCs w:val="20"/>
        </w:rPr>
      </w:pPr>
      <w:r w:rsidRPr="00463205">
        <w:rPr>
          <w:i/>
          <w:sz w:val="20"/>
          <w:szCs w:val="20"/>
        </w:rPr>
        <w:t xml:space="preserve">Die Symbole sind folgendermaßen zu verstehen: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8080"/>
      </w:tblGrid>
      <w:tr w:rsidR="00617BF9" w:rsidRPr="00463205" w14:paraId="78305A02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1B7F5F76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007DE114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sehr gut. Diese Aussage trifft bei mir zu. </w:t>
            </w:r>
          </w:p>
        </w:tc>
      </w:tr>
      <w:tr w:rsidR="00617BF9" w:rsidRPr="00463205" w14:paraId="4D4DABAB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71FA0333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A"/>
            </w:r>
          </w:p>
        </w:tc>
        <w:tc>
          <w:tcPr>
            <w:tcW w:w="8080" w:type="dxa"/>
            <w:vAlign w:val="center"/>
          </w:tcPr>
          <w:p w14:paraId="1F59A64D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gut. Diese Aussage trifft bei mir meistens zu. </w:t>
            </w:r>
          </w:p>
        </w:tc>
      </w:tr>
      <w:tr w:rsidR="00617BF9" w:rsidRPr="00463205" w14:paraId="0D4CD8E6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01C82D42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777CE43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muss ich noch üben. Diese Aussage trifft bei mir selten zu. </w:t>
            </w:r>
          </w:p>
        </w:tc>
      </w:tr>
      <w:tr w:rsidR="00617BF9" w:rsidRPr="00463205" w14:paraId="209B24B1" w14:textId="77777777" w:rsidTr="00795117">
        <w:trPr>
          <w:trHeight w:val="289"/>
        </w:trPr>
        <w:tc>
          <w:tcPr>
            <w:tcW w:w="1242" w:type="dxa"/>
            <w:vAlign w:val="center"/>
          </w:tcPr>
          <w:p w14:paraId="5829A6C7" w14:textId="77777777" w:rsidR="00617BF9" w:rsidRPr="00463205" w:rsidRDefault="00617BF9" w:rsidP="00617BF9">
            <w:pPr>
              <w:jc w:val="center"/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sym w:font="Wingdings" w:char="F04C"/>
            </w:r>
            <w:r w:rsidRPr="00463205">
              <w:rPr>
                <w:sz w:val="20"/>
                <w:szCs w:val="20"/>
              </w:rPr>
              <w:sym w:font="Wingdings" w:char="F04C"/>
            </w:r>
          </w:p>
        </w:tc>
        <w:tc>
          <w:tcPr>
            <w:tcW w:w="8080" w:type="dxa"/>
            <w:vAlign w:val="center"/>
          </w:tcPr>
          <w:p w14:paraId="50EFF51C" w14:textId="77777777" w:rsidR="00617BF9" w:rsidRPr="00463205" w:rsidRDefault="00617BF9" w:rsidP="00617BF9">
            <w:pPr>
              <w:rPr>
                <w:sz w:val="20"/>
                <w:szCs w:val="20"/>
              </w:rPr>
            </w:pPr>
            <w:r w:rsidRPr="00463205">
              <w:rPr>
                <w:sz w:val="20"/>
                <w:szCs w:val="20"/>
              </w:rPr>
              <w:t xml:space="preserve">Das beherrsche ich gar nicht. Diese Aussage trifft bei mir nicht zu. </w:t>
            </w:r>
          </w:p>
        </w:tc>
      </w:tr>
      <w:tr w:rsidR="004B1FE5" w:rsidRPr="00463205" w14:paraId="4EC087DA" w14:textId="77777777" w:rsidTr="00795117">
        <w:trPr>
          <w:trHeight w:val="289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821232F" w14:textId="23944A73" w:rsidR="004B1FE5" w:rsidRPr="004B1FE5" w:rsidRDefault="004B1FE5" w:rsidP="00617BF9">
            <w:pPr>
              <w:jc w:val="center"/>
              <w:rPr>
                <w:sz w:val="20"/>
                <w:szCs w:val="20"/>
              </w:rPr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2A4FB431" w14:textId="0AF8EF27" w:rsidR="004B1FE5" w:rsidRPr="00463205" w:rsidRDefault="004B1FE5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weiß nicht, was damit gemeint ist. </w:t>
            </w:r>
          </w:p>
        </w:tc>
      </w:tr>
      <w:tr w:rsidR="004849CC" w:rsidRPr="00463205" w14:paraId="7A984E37" w14:textId="77777777" w:rsidTr="00795117">
        <w:trPr>
          <w:trHeight w:val="289"/>
        </w:trPr>
        <w:tc>
          <w:tcPr>
            <w:tcW w:w="1242" w:type="dxa"/>
            <w:shd w:val="clear" w:color="auto" w:fill="CCCCCC"/>
            <w:vAlign w:val="center"/>
          </w:tcPr>
          <w:p w14:paraId="374FD9C2" w14:textId="6B23AA39" w:rsidR="004849CC" w:rsidRPr="004B1FE5" w:rsidRDefault="004849CC" w:rsidP="00617BF9">
            <w:pPr>
              <w:jc w:val="center"/>
              <w:rPr>
                <w:rFonts w:ascii="AppleGothic" w:eastAsia="AppleGothic" w:hAnsi="AppleGothic"/>
                <w:sz w:val="20"/>
                <w:szCs w:val="20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  <w:tc>
          <w:tcPr>
            <w:tcW w:w="8080" w:type="dxa"/>
            <w:shd w:val="clear" w:color="auto" w:fill="CCCCCC"/>
            <w:vAlign w:val="center"/>
          </w:tcPr>
          <w:p w14:paraId="0D61C391" w14:textId="58F6BB36" w:rsidR="004849CC" w:rsidRDefault="004849CC" w:rsidP="00617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Das ist die Lehrer-Spalte. Bitte nichts eintragen!</w:t>
            </w:r>
          </w:p>
        </w:tc>
      </w:tr>
    </w:tbl>
    <w:p w14:paraId="7ADB54E4" w14:textId="24C72A3C" w:rsidR="0079688E" w:rsidRDefault="004B1FE5">
      <w:r>
        <w:tab/>
      </w:r>
      <w:r w:rsidR="00617BF9">
        <w:t xml:space="preserve"> </w:t>
      </w:r>
    </w:p>
    <w:p w14:paraId="4B54B0AE" w14:textId="77777777" w:rsidR="00617BF9" w:rsidRDefault="00617BF9"/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20"/>
        <w:gridCol w:w="672"/>
        <w:gridCol w:w="672"/>
        <w:gridCol w:w="673"/>
        <w:gridCol w:w="673"/>
        <w:gridCol w:w="673"/>
        <w:gridCol w:w="673"/>
      </w:tblGrid>
      <w:tr w:rsidR="00B964D5" w14:paraId="65156ED2" w14:textId="71A55A88" w:rsidTr="006105AD">
        <w:trPr>
          <w:trHeight w:val="345"/>
        </w:trPr>
        <w:tc>
          <w:tcPr>
            <w:tcW w:w="5320" w:type="dxa"/>
            <w:tcBorders>
              <w:top w:val="nil"/>
              <w:left w:val="nil"/>
            </w:tcBorders>
            <w:vAlign w:val="center"/>
          </w:tcPr>
          <w:p w14:paraId="3992DB9F" w14:textId="77777777" w:rsidR="00B964D5" w:rsidRPr="00417D57" w:rsidRDefault="00B964D5" w:rsidP="00795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5200351B" w14:textId="77777777" w:rsidR="00B964D5" w:rsidRDefault="00B964D5" w:rsidP="00795117">
            <w:pPr>
              <w:jc w:val="center"/>
            </w:pPr>
            <w:r>
              <w:sym w:font="Wingdings" w:char="F04A"/>
            </w:r>
            <w:r>
              <w:sym w:font="Wingdings" w:char="F04A"/>
            </w:r>
          </w:p>
        </w:tc>
        <w:tc>
          <w:tcPr>
            <w:tcW w:w="672" w:type="dxa"/>
            <w:vAlign w:val="center"/>
          </w:tcPr>
          <w:p w14:paraId="6D023E8C" w14:textId="77777777" w:rsidR="00B964D5" w:rsidRDefault="00B964D5" w:rsidP="00795117">
            <w:pPr>
              <w:jc w:val="center"/>
            </w:pPr>
            <w:r>
              <w:sym w:font="Wingdings" w:char="F04A"/>
            </w:r>
          </w:p>
        </w:tc>
        <w:tc>
          <w:tcPr>
            <w:tcW w:w="673" w:type="dxa"/>
            <w:vAlign w:val="center"/>
          </w:tcPr>
          <w:p w14:paraId="00A56669" w14:textId="77777777" w:rsidR="00B964D5" w:rsidRDefault="00B964D5" w:rsidP="00795117">
            <w:pPr>
              <w:jc w:val="center"/>
            </w:pPr>
            <w:r>
              <w:sym w:font="Wingdings" w:char="F04C"/>
            </w:r>
          </w:p>
        </w:tc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14:paraId="64567D65" w14:textId="77777777" w:rsidR="00B964D5" w:rsidRDefault="00B964D5" w:rsidP="00795117">
            <w:pPr>
              <w:jc w:val="center"/>
            </w:pPr>
            <w:r>
              <w:sym w:font="Wingdings" w:char="F04C"/>
            </w:r>
            <w:r>
              <w:sym w:font="Wingdings" w:char="F04C"/>
            </w: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5C785FA3" w14:textId="502C81D9" w:rsidR="00B964D5" w:rsidRDefault="00B964D5" w:rsidP="00795117">
            <w:pPr>
              <w:jc w:val="center"/>
            </w:pPr>
            <w:r w:rsidRPr="004B1FE5">
              <w:rPr>
                <w:rFonts w:ascii="AppleGothic" w:eastAsia="AppleGothic" w:hAnsi="AppleGothic" w:hint="eastAsia"/>
                <w:sz w:val="20"/>
                <w:szCs w:val="20"/>
              </w:rPr>
              <w:t>〇</w:t>
            </w: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  <w:vAlign w:val="center"/>
          </w:tcPr>
          <w:p w14:paraId="6F8F146E" w14:textId="0EBF46D4" w:rsidR="00B964D5" w:rsidRPr="004849CC" w:rsidRDefault="00B964D5" w:rsidP="00795117">
            <w:pPr>
              <w:jc w:val="center"/>
              <w:rPr>
                <w:rFonts w:ascii="AppleGothic" w:eastAsia="AppleGothic" w:hAnsi="AppleGothic"/>
                <w:sz w:val="28"/>
                <w:szCs w:val="28"/>
              </w:rPr>
            </w:pPr>
            <w:r w:rsidRPr="004849CC">
              <w:rPr>
                <w:rFonts w:ascii="Wingdings" w:eastAsia="AppleGothic" w:hAnsi="Wingdings"/>
                <w:sz w:val="28"/>
                <w:szCs w:val="28"/>
              </w:rPr>
              <w:t></w:t>
            </w:r>
          </w:p>
        </w:tc>
      </w:tr>
      <w:tr w:rsidR="00B964D5" w14:paraId="6DC04BDF" w14:textId="73540482" w:rsidTr="006105AD">
        <w:trPr>
          <w:trHeight w:val="690"/>
        </w:trPr>
        <w:tc>
          <w:tcPr>
            <w:tcW w:w="5320" w:type="dxa"/>
            <w:vAlign w:val="center"/>
          </w:tcPr>
          <w:p w14:paraId="061AD630" w14:textId="5065D263" w:rsidR="00B964D5" w:rsidRPr="00417D57" w:rsidRDefault="00B964D5" w:rsidP="00D51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lateinische Verben der a-, e- und der kons</w:t>
            </w:r>
            <w:r w:rsidR="00D5158B">
              <w:rPr>
                <w:sz w:val="20"/>
                <w:szCs w:val="20"/>
              </w:rPr>
              <w:t>ona</w:t>
            </w:r>
            <w:r w:rsidR="00D5158B">
              <w:rPr>
                <w:sz w:val="20"/>
                <w:szCs w:val="20"/>
              </w:rPr>
              <w:t>n</w:t>
            </w:r>
            <w:r w:rsidR="00D5158B">
              <w:rPr>
                <w:sz w:val="20"/>
                <w:szCs w:val="20"/>
              </w:rPr>
              <w:t>tischen</w:t>
            </w:r>
            <w:r>
              <w:rPr>
                <w:sz w:val="20"/>
                <w:szCs w:val="20"/>
              </w:rPr>
              <w:t xml:space="preserve"> Konjugation im </w:t>
            </w:r>
            <w:r w:rsidR="00D5158B">
              <w:rPr>
                <w:sz w:val="20"/>
                <w:szCs w:val="20"/>
              </w:rPr>
              <w:t>Singular</w:t>
            </w:r>
            <w:r>
              <w:rPr>
                <w:sz w:val="20"/>
                <w:szCs w:val="20"/>
              </w:rPr>
              <w:t xml:space="preserve"> und Pl</w:t>
            </w:r>
            <w:r w:rsidR="00D5158B">
              <w:rPr>
                <w:sz w:val="20"/>
                <w:szCs w:val="20"/>
              </w:rPr>
              <w:t>ural</w:t>
            </w:r>
            <w:r>
              <w:rPr>
                <w:sz w:val="20"/>
                <w:szCs w:val="20"/>
              </w:rPr>
              <w:t xml:space="preserve"> richtig 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stimmen und übersetzen. </w:t>
            </w:r>
          </w:p>
        </w:tc>
        <w:tc>
          <w:tcPr>
            <w:tcW w:w="672" w:type="dxa"/>
          </w:tcPr>
          <w:p w14:paraId="4E9791E7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27C53A0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89D1C2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E4D7CF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7C6F4540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93DD98C" w14:textId="77777777" w:rsidR="00B964D5" w:rsidRDefault="00B964D5" w:rsidP="00617BF9">
            <w:pPr>
              <w:jc w:val="center"/>
            </w:pPr>
          </w:p>
        </w:tc>
      </w:tr>
      <w:tr w:rsidR="00B964D5" w14:paraId="7EA392D2" w14:textId="54CFC678" w:rsidTr="006105AD">
        <w:trPr>
          <w:trHeight w:val="690"/>
        </w:trPr>
        <w:tc>
          <w:tcPr>
            <w:tcW w:w="5320" w:type="dxa"/>
            <w:vAlign w:val="center"/>
          </w:tcPr>
          <w:p w14:paraId="77C06B34" w14:textId="1BFDA00E" w:rsidR="00B964D5" w:rsidRPr="00417D57" w:rsidRDefault="00B964D5" w:rsidP="00F46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Formen von </w:t>
            </w:r>
            <w:r w:rsidRPr="00166F7F">
              <w:rPr>
                <w:i/>
                <w:sz w:val="20"/>
                <w:szCs w:val="20"/>
              </w:rPr>
              <w:t>esse</w:t>
            </w:r>
            <w:r>
              <w:rPr>
                <w:sz w:val="20"/>
                <w:szCs w:val="20"/>
              </w:rPr>
              <w:t xml:space="preserve"> im </w:t>
            </w:r>
            <w:r w:rsidR="00D5158B">
              <w:rPr>
                <w:sz w:val="20"/>
                <w:szCs w:val="20"/>
              </w:rPr>
              <w:t xml:space="preserve">Singular und Plural </w:t>
            </w:r>
            <w:r>
              <w:rPr>
                <w:sz w:val="20"/>
                <w:szCs w:val="20"/>
              </w:rPr>
              <w:t xml:space="preserve">richtig bestimmen und übersetzen.  </w:t>
            </w:r>
          </w:p>
        </w:tc>
        <w:tc>
          <w:tcPr>
            <w:tcW w:w="672" w:type="dxa"/>
          </w:tcPr>
          <w:p w14:paraId="2BDDA539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1854F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3658C4D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0683857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22220F4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1FDD81D" w14:textId="77777777" w:rsidR="00B964D5" w:rsidRDefault="00B964D5" w:rsidP="00617BF9">
            <w:pPr>
              <w:jc w:val="center"/>
            </w:pPr>
          </w:p>
        </w:tc>
      </w:tr>
      <w:tr w:rsidR="00B964D5" w14:paraId="610C2465" w14:textId="4258A74D" w:rsidTr="006105AD">
        <w:trPr>
          <w:trHeight w:val="690"/>
        </w:trPr>
        <w:tc>
          <w:tcPr>
            <w:tcW w:w="5320" w:type="dxa"/>
            <w:vAlign w:val="center"/>
          </w:tcPr>
          <w:p w14:paraId="211A77C0" w14:textId="423D18C9" w:rsidR="00B964D5" w:rsidRDefault="00B964D5" w:rsidP="00865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 kann Nominativ-, Genitiv</w:t>
            </w:r>
            <w:proofErr w:type="gramStart"/>
            <w:r>
              <w:rPr>
                <w:sz w:val="20"/>
                <w:szCs w:val="20"/>
              </w:rPr>
              <w:t>- ,</w:t>
            </w:r>
            <w:proofErr w:type="gramEnd"/>
            <w:r>
              <w:rPr>
                <w:sz w:val="20"/>
                <w:szCs w:val="20"/>
              </w:rPr>
              <w:t xml:space="preserve"> Dativ- und Akkusative</w:t>
            </w:r>
            <w:r>
              <w:rPr>
                <w:sz w:val="20"/>
                <w:szCs w:val="20"/>
              </w:rPr>
              <w:t>n</w:t>
            </w:r>
            <w:r w:rsidR="00967AE3">
              <w:rPr>
                <w:sz w:val="20"/>
                <w:szCs w:val="20"/>
              </w:rPr>
              <w:t>dungen bei a-, o- und kons</w:t>
            </w:r>
            <w:r w:rsidR="008650E2">
              <w:rPr>
                <w:sz w:val="20"/>
                <w:szCs w:val="20"/>
              </w:rPr>
              <w:t>onantischer</w:t>
            </w:r>
            <w:r>
              <w:rPr>
                <w:sz w:val="20"/>
                <w:szCs w:val="20"/>
              </w:rPr>
              <w:t xml:space="preserve"> Deklination 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kennen. </w:t>
            </w:r>
          </w:p>
        </w:tc>
        <w:tc>
          <w:tcPr>
            <w:tcW w:w="672" w:type="dxa"/>
          </w:tcPr>
          <w:p w14:paraId="0F70B534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1E4450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1EDC238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7E4B779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3037A044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5E171BD9" w14:textId="77777777" w:rsidR="00B964D5" w:rsidRDefault="00B964D5" w:rsidP="00617BF9">
            <w:pPr>
              <w:jc w:val="center"/>
            </w:pPr>
          </w:p>
        </w:tc>
      </w:tr>
      <w:tr w:rsidR="00B964D5" w14:paraId="666B3A82" w14:textId="37943CBC" w:rsidTr="006105AD">
        <w:trPr>
          <w:trHeight w:val="690"/>
        </w:trPr>
        <w:tc>
          <w:tcPr>
            <w:tcW w:w="5320" w:type="dxa"/>
            <w:vAlign w:val="center"/>
          </w:tcPr>
          <w:p w14:paraId="330CD06C" w14:textId="4DD6C06A" w:rsidR="00B964D5" w:rsidRPr="00417D57" w:rsidRDefault="006105AD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das Genus bei Substantiven bestimmen.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DA48452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7B75036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F1148CE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4522E2FF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0411898A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4CEAB729" w14:textId="77777777" w:rsidR="00B964D5" w:rsidRDefault="00B964D5" w:rsidP="00617BF9">
            <w:pPr>
              <w:jc w:val="center"/>
            </w:pPr>
          </w:p>
        </w:tc>
      </w:tr>
      <w:tr w:rsidR="00B964D5" w14:paraId="2B59840A" w14:textId="638188F1" w:rsidTr="006105AD">
        <w:trPr>
          <w:trHeight w:val="690"/>
        </w:trPr>
        <w:tc>
          <w:tcPr>
            <w:tcW w:w="5320" w:type="dxa"/>
            <w:vAlign w:val="center"/>
          </w:tcPr>
          <w:p w14:paraId="20377D44" w14:textId="5ADA01EA" w:rsidR="00B964D5" w:rsidRPr="00417D57" w:rsidRDefault="00B964D5" w:rsidP="00610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</w:t>
            </w:r>
            <w:r w:rsidR="006105AD">
              <w:rPr>
                <w:sz w:val="20"/>
                <w:szCs w:val="20"/>
              </w:rPr>
              <w:t>zu Verbformen die Grundform nennen.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BCD6B61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629D1B4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6B87EF3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58F0DCF5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4404725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7B6F78B6" w14:textId="77777777" w:rsidR="00B964D5" w:rsidRDefault="00B964D5" w:rsidP="00617BF9">
            <w:pPr>
              <w:jc w:val="center"/>
            </w:pPr>
          </w:p>
        </w:tc>
      </w:tr>
      <w:tr w:rsidR="00B964D5" w14:paraId="26570957" w14:textId="0C65B7A4" w:rsidTr="006105AD">
        <w:trPr>
          <w:trHeight w:val="690"/>
        </w:trPr>
        <w:tc>
          <w:tcPr>
            <w:tcW w:w="5320" w:type="dxa"/>
            <w:vAlign w:val="center"/>
          </w:tcPr>
          <w:p w14:paraId="5159E805" w14:textId="1F10E351" w:rsidR="00B964D5" w:rsidRPr="00417D57" w:rsidRDefault="006105AD" w:rsidP="00795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Ich kann bei Verben und Substantiven den Numerus bestimmen. </w:t>
            </w:r>
            <w:r w:rsidR="00B96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</w:tcPr>
          <w:p w14:paraId="0126E508" w14:textId="77777777" w:rsidR="00B964D5" w:rsidRDefault="00B964D5" w:rsidP="00617BF9">
            <w:pPr>
              <w:jc w:val="center"/>
            </w:pPr>
          </w:p>
        </w:tc>
        <w:tc>
          <w:tcPr>
            <w:tcW w:w="672" w:type="dxa"/>
          </w:tcPr>
          <w:p w14:paraId="4C2D15E2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</w:tcPr>
          <w:p w14:paraId="2E1D0879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14:paraId="2ADAC8D3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4" w:space="0" w:color="auto"/>
              <w:right w:val="single" w:sz="24" w:space="0" w:color="auto"/>
            </w:tcBorders>
          </w:tcPr>
          <w:p w14:paraId="6BAA5076" w14:textId="77777777" w:rsidR="00B964D5" w:rsidRDefault="00B964D5" w:rsidP="00617BF9">
            <w:pPr>
              <w:jc w:val="center"/>
            </w:pPr>
          </w:p>
        </w:tc>
        <w:tc>
          <w:tcPr>
            <w:tcW w:w="673" w:type="dxa"/>
            <w:tcBorders>
              <w:left w:val="single" w:sz="24" w:space="0" w:color="auto"/>
            </w:tcBorders>
            <w:shd w:val="clear" w:color="auto" w:fill="CCCCCC"/>
          </w:tcPr>
          <w:p w14:paraId="3542D756" w14:textId="77777777" w:rsidR="00B964D5" w:rsidRDefault="00B964D5" w:rsidP="00617BF9">
            <w:pPr>
              <w:jc w:val="center"/>
            </w:pPr>
          </w:p>
        </w:tc>
      </w:tr>
    </w:tbl>
    <w:p w14:paraId="759EACB8" w14:textId="77777777" w:rsidR="0059478B" w:rsidRDefault="0059478B" w:rsidP="0059478B">
      <w:pPr>
        <w:rPr>
          <w:b/>
          <w:u w:val="single"/>
        </w:rPr>
      </w:pPr>
    </w:p>
    <w:sectPr w:rsidR="0059478B" w:rsidSect="00795117"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4CC7" w14:textId="77777777" w:rsidR="00E11E6E" w:rsidRDefault="00E11E6E" w:rsidP="0079688E">
      <w:r>
        <w:separator/>
      </w:r>
    </w:p>
  </w:endnote>
  <w:endnote w:type="continuationSeparator" w:id="0">
    <w:p w14:paraId="52F747EF" w14:textId="77777777" w:rsidR="00E11E6E" w:rsidRDefault="00E11E6E" w:rsidP="0079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Gothic">
    <w:altName w:val="Arial Unicode MS"/>
    <w:charset w:val="4F"/>
    <w:family w:val="auto"/>
    <w:pitch w:val="variable"/>
    <w:sig w:usb0="00000000" w:usb1="09060000" w:usb2="00000010" w:usb3="00000000" w:csb0="0008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E2A09" w14:textId="77777777" w:rsidR="00E11E6E" w:rsidRDefault="00E11E6E" w:rsidP="0079688E">
      <w:r>
        <w:separator/>
      </w:r>
    </w:p>
  </w:footnote>
  <w:footnote w:type="continuationSeparator" w:id="0">
    <w:p w14:paraId="0F3D68CD" w14:textId="77777777" w:rsidR="00E11E6E" w:rsidRDefault="00E11E6E" w:rsidP="0079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8E"/>
    <w:rsid w:val="000126FC"/>
    <w:rsid w:val="000E0475"/>
    <w:rsid w:val="001605D5"/>
    <w:rsid w:val="001622E9"/>
    <w:rsid w:val="00166F7F"/>
    <w:rsid w:val="002368BF"/>
    <w:rsid w:val="00303497"/>
    <w:rsid w:val="0033491B"/>
    <w:rsid w:val="00360A39"/>
    <w:rsid w:val="003A149E"/>
    <w:rsid w:val="004849CC"/>
    <w:rsid w:val="004B1FE5"/>
    <w:rsid w:val="004C084A"/>
    <w:rsid w:val="005270FC"/>
    <w:rsid w:val="0059478B"/>
    <w:rsid w:val="006105AD"/>
    <w:rsid w:val="00617BF9"/>
    <w:rsid w:val="006D3510"/>
    <w:rsid w:val="006F1424"/>
    <w:rsid w:val="00795117"/>
    <w:rsid w:val="0079688E"/>
    <w:rsid w:val="007D7486"/>
    <w:rsid w:val="007E33DF"/>
    <w:rsid w:val="0083093A"/>
    <w:rsid w:val="00856463"/>
    <w:rsid w:val="008650E2"/>
    <w:rsid w:val="008A5EBD"/>
    <w:rsid w:val="008F5855"/>
    <w:rsid w:val="00903745"/>
    <w:rsid w:val="00967AE3"/>
    <w:rsid w:val="00A04816"/>
    <w:rsid w:val="00B40D06"/>
    <w:rsid w:val="00B4791E"/>
    <w:rsid w:val="00B964D5"/>
    <w:rsid w:val="00BA41ED"/>
    <w:rsid w:val="00C964FD"/>
    <w:rsid w:val="00D5158B"/>
    <w:rsid w:val="00E11E6E"/>
    <w:rsid w:val="00E36AB7"/>
    <w:rsid w:val="00F46BB6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33A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688E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968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688E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Gressel</dc:creator>
  <cp:lastModifiedBy>Abel</cp:lastModifiedBy>
  <cp:revision>2</cp:revision>
  <dcterms:created xsi:type="dcterms:W3CDTF">2013-11-20T14:13:00Z</dcterms:created>
  <dcterms:modified xsi:type="dcterms:W3CDTF">2013-11-20T14:13:00Z</dcterms:modified>
</cp:coreProperties>
</file>