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2E" w:rsidRDefault="00F85B5E" w:rsidP="00AB1480">
      <w:r w:rsidRPr="00AB1480">
        <w:rPr>
          <w:b/>
          <w:sz w:val="28"/>
          <w:szCs w:val="28"/>
        </w:rPr>
        <w:t>Übersicht zum Kompetenzzuwachs</w:t>
      </w:r>
    </w:p>
    <w:p w:rsidR="00AB1480" w:rsidRPr="003353C3" w:rsidRDefault="00AB1480" w:rsidP="00AB1480">
      <w:pPr>
        <w:spacing w:after="0" w:line="360" w:lineRule="auto"/>
        <w:rPr>
          <w:b/>
        </w:rPr>
      </w:pPr>
      <w:r>
        <w:rPr>
          <w:b/>
        </w:rPr>
        <w:t xml:space="preserve">1. </w:t>
      </w:r>
      <w:r w:rsidRPr="003353C3">
        <w:rPr>
          <w:b/>
        </w:rPr>
        <w:t>Erweiterung der Text- und Literaturkompetenz</w:t>
      </w:r>
    </w:p>
    <w:p w:rsidR="00DA3718" w:rsidRDefault="00AB1480" w:rsidP="00DA3718">
      <w:pPr>
        <w:tabs>
          <w:tab w:val="left" w:pos="426"/>
        </w:tabs>
        <w:spacing w:after="0" w:line="360" w:lineRule="auto"/>
        <w:rPr>
          <w:b/>
        </w:rPr>
      </w:pPr>
      <w:r w:rsidRPr="00AB1480">
        <w:rPr>
          <w:b/>
        </w:rPr>
        <w:t>1.</w:t>
      </w:r>
      <w:r w:rsidR="00DA3718">
        <w:rPr>
          <w:b/>
        </w:rPr>
        <w:t xml:space="preserve">1 Verankerung der </w:t>
      </w:r>
      <w:r>
        <w:rPr>
          <w:b/>
        </w:rPr>
        <w:t>i</w:t>
      </w:r>
      <w:r w:rsidRPr="00AB1480">
        <w:rPr>
          <w:b/>
        </w:rPr>
        <w:t>nhaltsbezogene</w:t>
      </w:r>
      <w:r w:rsidR="00DA3718">
        <w:rPr>
          <w:b/>
        </w:rPr>
        <w:t>n</w:t>
      </w:r>
      <w:r w:rsidRPr="00AB1480">
        <w:rPr>
          <w:b/>
        </w:rPr>
        <w:t xml:space="preserve"> Kompetenzen</w:t>
      </w:r>
      <w:r w:rsidR="00DA3718">
        <w:rPr>
          <w:b/>
        </w:rPr>
        <w:t xml:space="preserve"> in den Texten der </w:t>
      </w:r>
    </w:p>
    <w:p w:rsidR="00AB1480" w:rsidRDefault="00DA3718" w:rsidP="00DA3718">
      <w:pPr>
        <w:tabs>
          <w:tab w:val="left" w:pos="426"/>
        </w:tabs>
        <w:spacing w:after="0" w:line="360" w:lineRule="auto"/>
        <w:rPr>
          <w:b/>
        </w:rPr>
      </w:pPr>
      <w:r>
        <w:rPr>
          <w:b/>
        </w:rPr>
        <w:tab/>
        <w:t>Unterrichtseinheit</w:t>
      </w:r>
    </w:p>
    <w:p w:rsidR="00D759B1" w:rsidRPr="00EC304C" w:rsidRDefault="00D759B1" w:rsidP="00D759B1">
      <w:pPr>
        <w:spacing w:after="0" w:line="360" w:lineRule="auto"/>
      </w:pPr>
      <w:r w:rsidRPr="00EC304C">
        <w:t>Anhand der Tabelle kann man erkennen,</w:t>
      </w:r>
    </w:p>
    <w:p w:rsidR="00D759B1" w:rsidRPr="00EC304C" w:rsidRDefault="00D759B1" w:rsidP="00D759B1">
      <w:pPr>
        <w:pStyle w:val="Listenabsatz"/>
        <w:numPr>
          <w:ilvl w:val="0"/>
          <w:numId w:val="1"/>
        </w:numPr>
        <w:spacing w:after="0" w:line="360" w:lineRule="auto"/>
      </w:pPr>
      <w:r w:rsidRPr="00EC304C">
        <w:t xml:space="preserve">welche Kompetenzen aus Klasse 6/7/8 bei der </w:t>
      </w:r>
      <w:r w:rsidR="00D50EAC">
        <w:t>Lektüre der Texte 1-5</w:t>
      </w:r>
      <w:r w:rsidRPr="00EC304C">
        <w:t xml:space="preserve"> gefestigt wurden</w:t>
      </w:r>
      <w:r w:rsidR="00666C2A">
        <w:t>,</w:t>
      </w:r>
    </w:p>
    <w:p w:rsidR="00D759B1" w:rsidRPr="00D759B1" w:rsidRDefault="00D759B1" w:rsidP="00DA3718">
      <w:pPr>
        <w:pStyle w:val="Listenabsatz"/>
        <w:numPr>
          <w:ilvl w:val="0"/>
          <w:numId w:val="1"/>
        </w:numPr>
        <w:tabs>
          <w:tab w:val="left" w:pos="426"/>
        </w:tabs>
        <w:spacing w:after="0" w:line="360" w:lineRule="auto"/>
      </w:pPr>
      <w:r w:rsidRPr="00EC304C">
        <w:t>welche Kompetenzen aus Klasse 9/10 bereits durch die Übergangslektüre angebahnt wurden</w:t>
      </w:r>
      <w:r>
        <w:t>; dies erfolgt vor allem in T.4 und 5</w:t>
      </w:r>
      <w:r w:rsidR="00666C2A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B1480" w:rsidRPr="00AB1480" w:rsidTr="00014FF8">
        <w:tc>
          <w:tcPr>
            <w:tcW w:w="4605" w:type="dxa"/>
          </w:tcPr>
          <w:p w:rsidR="00AB1480" w:rsidRDefault="00AB1480" w:rsidP="00014FF8">
            <w:pPr>
              <w:rPr>
                <w:b/>
              </w:rPr>
            </w:pPr>
            <w:r w:rsidRPr="00AB1480">
              <w:rPr>
                <w:b/>
              </w:rPr>
              <w:t xml:space="preserve">Klasse 6/7/8 (3.1.4…) </w:t>
            </w:r>
          </w:p>
          <w:p w:rsidR="00D759B1" w:rsidRPr="00AB1480" w:rsidRDefault="00D759B1" w:rsidP="00014FF8">
            <w:pPr>
              <w:rPr>
                <w:b/>
              </w:rPr>
            </w:pPr>
          </w:p>
        </w:tc>
        <w:tc>
          <w:tcPr>
            <w:tcW w:w="4605" w:type="dxa"/>
          </w:tcPr>
          <w:p w:rsidR="00AB1480" w:rsidRPr="00AB1480" w:rsidRDefault="00AB1480" w:rsidP="00014FF8">
            <w:pPr>
              <w:rPr>
                <w:b/>
              </w:rPr>
            </w:pPr>
            <w:r w:rsidRPr="00AB1480">
              <w:rPr>
                <w:b/>
              </w:rPr>
              <w:t>Klasse 9/10 (3.2.4…)</w:t>
            </w:r>
          </w:p>
        </w:tc>
      </w:tr>
      <w:tr w:rsidR="00DA3718" w:rsidRPr="00AB1480" w:rsidTr="00014FF8">
        <w:tc>
          <w:tcPr>
            <w:tcW w:w="9210" w:type="dxa"/>
            <w:gridSpan w:val="2"/>
          </w:tcPr>
          <w:p w:rsidR="00DA3718" w:rsidRDefault="00DA3718" w:rsidP="00DA3718">
            <w:pPr>
              <w:jc w:val="center"/>
              <w:rPr>
                <w:b/>
              </w:rPr>
            </w:pPr>
            <w:r w:rsidRPr="00AB1480">
              <w:rPr>
                <w:b/>
              </w:rPr>
              <w:t>Vorerschließung</w:t>
            </w:r>
          </w:p>
          <w:p w:rsidR="00DA3718" w:rsidRPr="00AB1480" w:rsidRDefault="00DA3718" w:rsidP="00014FF8">
            <w:pPr>
              <w:rPr>
                <w:b/>
              </w:rPr>
            </w:pP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 xml:space="preserve">(1) </w:t>
            </w:r>
            <w:r w:rsidRPr="00441EC6">
              <w:rPr>
                <w:b/>
                <w:i/>
              </w:rPr>
              <w:t>zunehmend selbstständig</w:t>
            </w:r>
            <w:r w:rsidRPr="00B362A5">
              <w:t xml:space="preserve"> aus dem Textumfeld (zum Beispiel Überschrift, Einleitung,</w:t>
            </w:r>
            <w:r>
              <w:t xml:space="preserve"> </w:t>
            </w:r>
            <w:r w:rsidRPr="00B362A5">
              <w:t>Abbildungen) und aus dem Text (zum Beispiel Sachfelder, Wortfelder) Informationen</w:t>
            </w:r>
            <w:r>
              <w:t xml:space="preserve"> </w:t>
            </w:r>
            <w:r w:rsidRPr="00B362A5">
              <w:t>zusammenstellen und auf dieser Grundlage vorläufige Inhalts</w:t>
            </w:r>
            <w:r>
              <w:t>-</w:t>
            </w:r>
            <w:r w:rsidRPr="00B362A5">
              <w:t>erwartungen formulieren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441EC6" w:rsidRDefault="00AB1480" w:rsidP="00014FF8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41EC6">
              <w:rPr>
                <w:b/>
                <w:i/>
              </w:rPr>
              <w:t>-&gt; T.1, 2, 3, 5</w:t>
            </w:r>
            <w:r>
              <w:rPr>
                <w:b/>
                <w:i/>
              </w:rPr>
              <w:t>.1, 5.2, 5.4</w:t>
            </w:r>
          </w:p>
        </w:tc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CB1BB0">
              <w:t xml:space="preserve">(1) ausgehend von sprachlichen Merkmalen (zum Beispiel </w:t>
            </w:r>
            <w:proofErr w:type="spellStart"/>
            <w:r w:rsidRPr="00CB1BB0">
              <w:t>Tempusrelief</w:t>
            </w:r>
            <w:proofErr w:type="spellEnd"/>
            <w:r w:rsidRPr="00CB1BB0">
              <w:t>) eine Erwartungshaltung</w:t>
            </w:r>
            <w:r>
              <w:t xml:space="preserve"> </w:t>
            </w:r>
            <w:r w:rsidRPr="00CB1BB0">
              <w:t>an den Text formulieren und diesen vorstrukturieren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4B2FF5" w:rsidRDefault="00AB1480" w:rsidP="00014FF8">
            <w:pPr>
              <w:autoSpaceDE w:val="0"/>
              <w:autoSpaceDN w:val="0"/>
              <w:adjustRightInd w:val="0"/>
              <w:rPr>
                <w:b/>
              </w:rPr>
            </w:pPr>
            <w:r w:rsidRPr="004B2FF5">
              <w:rPr>
                <w:b/>
                <w:i/>
              </w:rPr>
              <w:t>-&gt; T. 3, 4, 5.1, 5.2, 5.4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(2) aufgrund von Sachwissen aus dem thematischen Umfeld (zum Beispiel Realien, historische</w:t>
            </w:r>
            <w:r>
              <w:t xml:space="preserve"> </w:t>
            </w:r>
            <w:r w:rsidRPr="00B362A5">
              <w:t>Inhalte) eine Erwartung über den Inhalt des Textes formulieren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5.2, 5.3, 5.4</w:t>
            </w:r>
          </w:p>
        </w:tc>
        <w:tc>
          <w:tcPr>
            <w:tcW w:w="4605" w:type="dxa"/>
          </w:tcPr>
          <w:p w:rsidR="00AB1480" w:rsidRPr="00CB1BB0" w:rsidRDefault="00AB1480" w:rsidP="00014FF8"/>
        </w:tc>
      </w:tr>
      <w:tr w:rsidR="00DA3718" w:rsidRPr="00DA3718" w:rsidTr="00014FF8">
        <w:tc>
          <w:tcPr>
            <w:tcW w:w="9210" w:type="dxa"/>
            <w:gridSpan w:val="2"/>
          </w:tcPr>
          <w:p w:rsidR="00DA3718" w:rsidRDefault="00DA3718" w:rsidP="00DA3718">
            <w:pPr>
              <w:jc w:val="center"/>
              <w:rPr>
                <w:b/>
              </w:rPr>
            </w:pPr>
            <w:r w:rsidRPr="00DA3718">
              <w:rPr>
                <w:b/>
              </w:rPr>
              <w:t>Übersetzung</w:t>
            </w:r>
          </w:p>
          <w:p w:rsidR="00DA3718" w:rsidRPr="00DA3718" w:rsidRDefault="00DA3718" w:rsidP="00DA3718">
            <w:pPr>
              <w:jc w:val="center"/>
              <w:rPr>
                <w:b/>
              </w:rPr>
            </w:pP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(3) Satzerschließungsmethoden (zum Beispiel lineare und analytische Verfahren) zunehmend</w:t>
            </w:r>
            <w:r>
              <w:t xml:space="preserve"> </w:t>
            </w:r>
            <w:r w:rsidRPr="00B362A5">
              <w:t>selbstständig anwenden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441EC6" w:rsidRDefault="00AB1480" w:rsidP="00014FF8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41EC6">
              <w:rPr>
                <w:b/>
                <w:i/>
              </w:rPr>
              <w:t xml:space="preserve">-&gt; T.1, </w:t>
            </w:r>
            <w:r>
              <w:rPr>
                <w:b/>
                <w:i/>
              </w:rPr>
              <w:t>2, 3, 4</w:t>
            </w:r>
          </w:p>
        </w:tc>
        <w:tc>
          <w:tcPr>
            <w:tcW w:w="4605" w:type="dxa"/>
          </w:tcPr>
          <w:p w:rsidR="00AB1480" w:rsidRDefault="00AB1480" w:rsidP="00014FF8">
            <w:r w:rsidRPr="00CB1BB0">
              <w:t>(2) geeignete Satzerschließungsmethoden selbstständig auswählen und anwenden</w:t>
            </w:r>
          </w:p>
          <w:p w:rsidR="00AB1480" w:rsidRDefault="00AB1480" w:rsidP="00014FF8"/>
          <w:p w:rsidR="00AB1480" w:rsidRPr="00CF0CB2" w:rsidRDefault="00AB1480" w:rsidP="00014FF8">
            <w:pPr>
              <w:rPr>
                <w:b/>
                <w:i/>
              </w:rPr>
            </w:pPr>
            <w:r w:rsidRPr="00CF0CB2">
              <w:rPr>
                <w:b/>
                <w:i/>
              </w:rPr>
              <w:t>-&gt; T.3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(4) ihre Kenntnisse aus den Bereichen Wortschatz, Satzlehre und Formenlehre beim Übersetzen</w:t>
            </w:r>
            <w:r>
              <w:t xml:space="preserve"> </w:t>
            </w:r>
            <w:r w:rsidRPr="00B362A5">
              <w:t>anwenden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441EC6" w:rsidRDefault="00AB1480" w:rsidP="00014FF8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41EC6">
              <w:rPr>
                <w:b/>
                <w:i/>
              </w:rPr>
              <w:t>-&gt; T.1, 2</w:t>
            </w:r>
            <w:r>
              <w:rPr>
                <w:b/>
                <w:i/>
              </w:rPr>
              <w:t>, 3, 4</w:t>
            </w:r>
          </w:p>
        </w:tc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CB1BB0">
              <w:t>(3) eine kontextgemäße Bedeutung aus einem Wörterbuchartikel zunehmend selbstständig</w:t>
            </w:r>
            <w:r>
              <w:t xml:space="preserve"> </w:t>
            </w:r>
            <w:r w:rsidRPr="00CB1BB0">
              <w:t>auswählen und ihre Entscheidung begründen, auch unter Berücksichtigung der dort genannten</w:t>
            </w:r>
            <w:r>
              <w:t xml:space="preserve"> </w:t>
            </w:r>
            <w:r w:rsidRPr="00CB1BB0">
              <w:t>Angaben zur grammatischen Konstruktion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4B2FF5">
              <w:rPr>
                <w:b/>
                <w:i/>
              </w:rPr>
              <w:t xml:space="preserve">-&gt; T. </w:t>
            </w:r>
            <w:r>
              <w:rPr>
                <w:b/>
                <w:i/>
              </w:rPr>
              <w:t>5.5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r w:rsidRPr="00B362A5">
              <w:t>(5) übersetzungsbegleitend ihr vorläufiges Textverständnis abschnittsweise darstellen</w:t>
            </w:r>
          </w:p>
          <w:p w:rsidR="00AB1480" w:rsidRDefault="00AB1480" w:rsidP="00014FF8"/>
          <w:p w:rsidR="00AB1480" w:rsidRPr="00441EC6" w:rsidRDefault="00AB1480" w:rsidP="00014FF8">
            <w:pPr>
              <w:rPr>
                <w:b/>
                <w:i/>
              </w:rPr>
            </w:pPr>
            <w:r w:rsidRPr="00441EC6">
              <w:rPr>
                <w:b/>
                <w:i/>
              </w:rPr>
              <w:t>-&gt; T.1, 2</w:t>
            </w:r>
          </w:p>
        </w:tc>
        <w:tc>
          <w:tcPr>
            <w:tcW w:w="4605" w:type="dxa"/>
          </w:tcPr>
          <w:p w:rsidR="00AB1480" w:rsidRPr="00CB1BB0" w:rsidRDefault="00AB1480" w:rsidP="00014FF8"/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lastRenderedPageBreak/>
              <w:t>(6) aus dem Bedeutungsspektrum polysemer Wörter zunehmend selbstständig eine im Kontext</w:t>
            </w:r>
            <w:r>
              <w:t xml:space="preserve"> </w:t>
            </w:r>
            <w:r w:rsidRPr="00B362A5">
              <w:t>passende Bedeutung auswählen und ihre Entscheidung begründen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441EC6" w:rsidRDefault="00AB1480" w:rsidP="00014FF8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41EC6">
              <w:rPr>
                <w:b/>
                <w:i/>
              </w:rPr>
              <w:t>&gt; T.</w:t>
            </w:r>
            <w:r>
              <w:rPr>
                <w:b/>
                <w:i/>
              </w:rPr>
              <w:t xml:space="preserve">1, </w:t>
            </w:r>
            <w:r w:rsidRPr="00441EC6">
              <w:rPr>
                <w:b/>
                <w:i/>
              </w:rPr>
              <w:t>5.5</w:t>
            </w:r>
          </w:p>
        </w:tc>
        <w:tc>
          <w:tcPr>
            <w:tcW w:w="4605" w:type="dxa"/>
          </w:tcPr>
          <w:p w:rsidR="00AB1480" w:rsidRPr="00CB1BB0" w:rsidRDefault="00AB1480" w:rsidP="00014FF8"/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(7) eigene Übersetzungen und die von Mitschülerinnen und Mitschülern unter Benutzung von</w:t>
            </w:r>
            <w:r>
              <w:t xml:space="preserve"> </w:t>
            </w:r>
            <w:r w:rsidRPr="00B362A5">
              <w:t>Fachtermini zunehmend selbstständig analysieren und nötige Korrekturen begründen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2, 3, 4</w:t>
            </w:r>
          </w:p>
        </w:tc>
        <w:tc>
          <w:tcPr>
            <w:tcW w:w="4605" w:type="dxa"/>
          </w:tcPr>
          <w:p w:rsidR="00AB1480" w:rsidRPr="00CB1BB0" w:rsidRDefault="00AB1480" w:rsidP="00014FF8"/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(8) häufige Übersetzungsfehler analysieren und einfache Strategien zu ihrer Vermeidung</w:t>
            </w:r>
            <w:r>
              <w:t xml:space="preserve"> </w:t>
            </w:r>
            <w:r w:rsidRPr="00B362A5">
              <w:t>entwickeln (zum Beispiel Überprüfung der Übersetzung auf Vollständigkeit, gezielte Kontrolle</w:t>
            </w:r>
            <w:r>
              <w:t xml:space="preserve"> </w:t>
            </w:r>
            <w:r w:rsidRPr="00B362A5">
              <w:t>nach bestimmten Merkmalen, Abgrenzung von satzwertigen Konstruktionen)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4</w:t>
            </w:r>
          </w:p>
        </w:tc>
        <w:tc>
          <w:tcPr>
            <w:tcW w:w="4605" w:type="dxa"/>
          </w:tcPr>
          <w:p w:rsidR="00AB1480" w:rsidRPr="00CB1BB0" w:rsidRDefault="00AB1480" w:rsidP="00014FF8"/>
        </w:tc>
      </w:tr>
      <w:tr w:rsidR="00DA3718" w:rsidRPr="00B362A5" w:rsidTr="00014FF8">
        <w:tc>
          <w:tcPr>
            <w:tcW w:w="9210" w:type="dxa"/>
            <w:gridSpan w:val="2"/>
          </w:tcPr>
          <w:p w:rsidR="00DA3718" w:rsidRDefault="00DA3718" w:rsidP="00DA3718">
            <w:pPr>
              <w:jc w:val="center"/>
              <w:rPr>
                <w:b/>
              </w:rPr>
            </w:pPr>
            <w:r w:rsidRPr="00DA3718">
              <w:rPr>
                <w:b/>
              </w:rPr>
              <w:t>Strukturierung</w:t>
            </w:r>
          </w:p>
          <w:p w:rsidR="00DA3718" w:rsidRPr="00CB1BB0" w:rsidRDefault="00DA3718" w:rsidP="00014FF8">
            <w:pPr>
              <w:rPr>
                <w:b/>
              </w:rPr>
            </w:pP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(9) den Aufbau eines Textes zunehmend selbstständig anhand sprachlich-formaler beziehungsweise</w:t>
            </w:r>
            <w:r>
              <w:t xml:space="preserve"> </w:t>
            </w:r>
            <w:r w:rsidRPr="00B362A5">
              <w:t xml:space="preserve">inhaltlicher Textmerkmale beschreiben (zum Beispiel Sach- oder Wortfelder, Konnektoren, </w:t>
            </w:r>
            <w:proofErr w:type="spellStart"/>
            <w:r w:rsidRPr="00B362A5">
              <w:t>Tempusgebrauch</w:t>
            </w:r>
            <w:proofErr w:type="spellEnd"/>
            <w:r w:rsidRPr="00B362A5">
              <w:t>, Textsorte)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1, 2, 3, 4, 5.4, 5.5</w:t>
            </w:r>
          </w:p>
        </w:tc>
        <w:tc>
          <w:tcPr>
            <w:tcW w:w="4605" w:type="dxa"/>
          </w:tcPr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CB1BB0">
              <w:t>(4) an einem Text unter Anleitung Beispiele dafür zusammenstellen, dass durch verschiedene</w:t>
            </w:r>
            <w:r>
              <w:t xml:space="preserve"> </w:t>
            </w:r>
            <w:r w:rsidRPr="00CB1BB0">
              <w:t>Füllungsmöglichkeiten eines Satzglieds eine Variation im Ausdruck erreicht wird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</w:p>
        </w:tc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CB1BB0">
              <w:t>(5) sprachliche Besonderheiten (zum Beispiel direkte/indirekte Rede, Gebrauch von Tempora,</w:t>
            </w:r>
            <w:r>
              <w:t xml:space="preserve"> </w:t>
            </w:r>
            <w:r w:rsidRPr="00CB1BB0">
              <w:t xml:space="preserve">Genera </w:t>
            </w:r>
            <w:proofErr w:type="spellStart"/>
            <w:r w:rsidRPr="00CB1BB0">
              <w:t>verbi</w:t>
            </w:r>
            <w:proofErr w:type="spellEnd"/>
            <w:r w:rsidRPr="00CB1BB0">
              <w:t>, rhetorische Frage) sowie gegebenenfalls die Metrik untersuchen und die</w:t>
            </w:r>
            <w:r>
              <w:t xml:space="preserve"> </w:t>
            </w:r>
            <w:r w:rsidRPr="00CB1BB0">
              <w:t>Aussageabsicht darstellen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CF0CB2" w:rsidRDefault="00AB1480" w:rsidP="00014FF8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F0CB2">
              <w:rPr>
                <w:b/>
                <w:i/>
              </w:rPr>
              <w:t>-&gt; T.</w:t>
            </w:r>
            <w:r>
              <w:rPr>
                <w:b/>
                <w:i/>
              </w:rPr>
              <w:t xml:space="preserve">1, </w:t>
            </w:r>
            <w:r w:rsidRPr="00CF0CB2">
              <w:rPr>
                <w:b/>
                <w:i/>
              </w:rPr>
              <w:t>5.5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</w:p>
        </w:tc>
        <w:tc>
          <w:tcPr>
            <w:tcW w:w="4605" w:type="dxa"/>
          </w:tcPr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CB1BB0">
              <w:t>(6) häufig vorkommende Stilmittel (Alliteration, Anapher, Antithese, Asyndeton, Chiasmus,</w:t>
            </w:r>
            <w:r>
              <w:t xml:space="preserve"> </w:t>
            </w:r>
            <w:r w:rsidRPr="00CB1BB0">
              <w:t xml:space="preserve">Hendiadyoin, Hyperbaton, Klimax, Metapher, Parallelismus, </w:t>
            </w:r>
            <w:proofErr w:type="spellStart"/>
            <w:r w:rsidRPr="00CB1BB0">
              <w:t>Trikolon</w:t>
            </w:r>
            <w:proofErr w:type="spellEnd"/>
            <w:r w:rsidRPr="00CB1BB0">
              <w:t>) benennen und ihren Bezug</w:t>
            </w:r>
            <w:r>
              <w:t xml:space="preserve"> </w:t>
            </w:r>
            <w:r w:rsidRPr="00CB1BB0">
              <w:t>zum Textinhalt herausarbeiten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</w:p>
        </w:tc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CB1BB0">
              <w:t>(7) sich mithilfe deutscher Übersetzungen längere Textpassagen erschließen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4B2FF5">
              <w:rPr>
                <w:b/>
                <w:i/>
              </w:rPr>
              <w:t xml:space="preserve">-&gt; T. </w:t>
            </w:r>
            <w:r>
              <w:rPr>
                <w:b/>
                <w:i/>
              </w:rPr>
              <w:t>5.5</w:t>
            </w:r>
          </w:p>
        </w:tc>
      </w:tr>
      <w:tr w:rsidR="00DA3718" w:rsidRPr="00B362A5" w:rsidTr="00014FF8">
        <w:tc>
          <w:tcPr>
            <w:tcW w:w="9210" w:type="dxa"/>
            <w:gridSpan w:val="2"/>
          </w:tcPr>
          <w:p w:rsidR="00DA3718" w:rsidRDefault="00DA3718" w:rsidP="00DA3718">
            <w:pPr>
              <w:jc w:val="center"/>
              <w:rPr>
                <w:b/>
              </w:rPr>
            </w:pPr>
            <w:r w:rsidRPr="00DA3718">
              <w:rPr>
                <w:b/>
              </w:rPr>
              <w:t>Rekapitulation</w:t>
            </w:r>
          </w:p>
          <w:p w:rsidR="007E04F0" w:rsidRPr="00CB1BB0" w:rsidRDefault="007E04F0" w:rsidP="00DA3718">
            <w:pPr>
              <w:jc w:val="center"/>
              <w:rPr>
                <w:b/>
              </w:rPr>
            </w:pP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lastRenderedPageBreak/>
              <w:t>(10) den Inhalt eines Textes strukturiert darstellen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2, 4, 5.1</w:t>
            </w:r>
          </w:p>
        </w:tc>
        <w:tc>
          <w:tcPr>
            <w:tcW w:w="4605" w:type="dxa"/>
          </w:tcPr>
          <w:p w:rsidR="00AB1480" w:rsidRDefault="00AB1480" w:rsidP="00014FF8">
            <w:r w:rsidRPr="00CB1BB0">
              <w:t>(8) den Inhalt eines Textes gliedern und die Abschnitte prägnant zusammenfassen</w:t>
            </w:r>
          </w:p>
          <w:p w:rsidR="00AB1480" w:rsidRDefault="00AB1480" w:rsidP="00014FF8"/>
          <w:p w:rsidR="00AB1480" w:rsidRPr="00CB1BB0" w:rsidRDefault="00AB1480" w:rsidP="00014FF8"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3, 5.3, 5.4, 5.5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(11) lateinische Textabschnitte sinngebend vorlesen und so ihr Textverständnis zeigen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4, 5.2</w:t>
            </w:r>
          </w:p>
        </w:tc>
        <w:tc>
          <w:tcPr>
            <w:tcW w:w="4605" w:type="dxa"/>
          </w:tcPr>
          <w:p w:rsidR="00AB1480" w:rsidRDefault="00AB1480" w:rsidP="00014FF8">
            <w:r w:rsidRPr="00CB1BB0">
              <w:t>(9) Textaussagen am lateinischen Original belegen</w:t>
            </w:r>
          </w:p>
          <w:p w:rsidR="00AB1480" w:rsidRDefault="00AB1480" w:rsidP="00014FF8"/>
          <w:p w:rsidR="00AB1480" w:rsidRPr="00CB1BB0" w:rsidRDefault="00AB1480" w:rsidP="00014FF8"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3, 4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(12) Textabschnitte paraphrasieren sowie die Personen und ihre Beziehung zueinander darstellen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T.1, 2, 3</w:t>
            </w:r>
            <w:r>
              <w:rPr>
                <w:b/>
                <w:i/>
              </w:rPr>
              <w:t>, 4, 5.1, 5.5</w:t>
            </w:r>
          </w:p>
        </w:tc>
        <w:tc>
          <w:tcPr>
            <w:tcW w:w="4605" w:type="dxa"/>
          </w:tcPr>
          <w:p w:rsidR="00AB1480" w:rsidRPr="00CB1BB0" w:rsidRDefault="00AB1480" w:rsidP="00014FF8"/>
        </w:tc>
      </w:tr>
      <w:tr w:rsidR="00DA3718" w:rsidRPr="00B362A5" w:rsidTr="00014FF8">
        <w:tc>
          <w:tcPr>
            <w:tcW w:w="9210" w:type="dxa"/>
            <w:gridSpan w:val="2"/>
          </w:tcPr>
          <w:p w:rsidR="00DA3718" w:rsidRDefault="00DA3718" w:rsidP="00DA3718">
            <w:pPr>
              <w:jc w:val="center"/>
              <w:rPr>
                <w:b/>
              </w:rPr>
            </w:pPr>
            <w:r w:rsidRPr="00DA3718">
              <w:rPr>
                <w:b/>
              </w:rPr>
              <w:t>Reflexion</w:t>
            </w:r>
          </w:p>
          <w:p w:rsidR="00DA3718" w:rsidRPr="00CB1BB0" w:rsidRDefault="00DA3718" w:rsidP="00DA3718">
            <w:pPr>
              <w:jc w:val="center"/>
              <w:rPr>
                <w:b/>
              </w:rPr>
            </w:pP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(13) einfache Textsorten (zum Beispiel Brief, Dialog, Erzählung) und dafür charakteristische</w:t>
            </w:r>
            <w:r>
              <w:t xml:space="preserve"> </w:t>
            </w:r>
            <w:r w:rsidRPr="00B362A5">
              <w:t>Merkmale benennen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T.2</w:t>
            </w:r>
          </w:p>
        </w:tc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CB1BB0">
              <w:t>(10) erläutern, wie durch bewusste sprachlich-stilistische Gestaltung eines Textes eine bestimmte</w:t>
            </w:r>
            <w:r>
              <w:t xml:space="preserve"> </w:t>
            </w:r>
            <w:r w:rsidRPr="00CB1BB0">
              <w:t>Wirkung erzielt werden kann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 xml:space="preserve"> 5.2, 5.3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(14) ihre inhaltlichen Vorerwartungen mit den bei der Übersetzung gewonnenen Erkenntnissen</w:t>
            </w:r>
            <w:r>
              <w:t xml:space="preserve"> </w:t>
            </w:r>
            <w:r w:rsidRPr="00B362A5">
              <w:t>vergleichen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T.1</w:t>
            </w:r>
            <w:r>
              <w:rPr>
                <w:b/>
                <w:i/>
              </w:rPr>
              <w:t>, 2</w:t>
            </w:r>
          </w:p>
        </w:tc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CB1BB0">
              <w:t>(11) Texte mithilfe von Hintergrund</w:t>
            </w:r>
            <w:r>
              <w:t>-</w:t>
            </w:r>
            <w:r w:rsidRPr="00CB1BB0">
              <w:t>informationen über Autor, Werk, Gattung und historischen</w:t>
            </w:r>
            <w:r>
              <w:t xml:space="preserve"> </w:t>
            </w:r>
            <w:r w:rsidRPr="00CB1BB0">
              <w:t>Kontext erläutern und die Textaussagen kritisch bewerten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4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r w:rsidRPr="00B362A5">
              <w:t>(15) zu Textaussagen begründet Stellung nehmen</w:t>
            </w:r>
          </w:p>
          <w:p w:rsidR="00AB1480" w:rsidRDefault="00AB1480" w:rsidP="00014FF8"/>
          <w:p w:rsidR="00AB1480" w:rsidRPr="00B362A5" w:rsidRDefault="00AB1480" w:rsidP="00014FF8"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2, 4</w:t>
            </w:r>
            <w:r w:rsidRPr="00441EC6">
              <w:rPr>
                <w:b/>
                <w:i/>
              </w:rPr>
              <w:t xml:space="preserve"> </w:t>
            </w:r>
          </w:p>
        </w:tc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CB1BB0">
              <w:t>(12) den Situations- und Adressatenbezug lateinischer Texte herausarbeiten und bei ihrer</w:t>
            </w:r>
            <w:r>
              <w:t xml:space="preserve"> </w:t>
            </w:r>
            <w:r w:rsidRPr="00CB1BB0">
              <w:t>Interpretation berücksichtigen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4B2FF5">
              <w:rPr>
                <w:b/>
                <w:i/>
              </w:rPr>
              <w:t>-&gt; T.</w:t>
            </w:r>
            <w:r w:rsidR="009B111C">
              <w:rPr>
                <w:b/>
                <w:i/>
              </w:rPr>
              <w:t>1,</w:t>
            </w:r>
            <w:r w:rsidRPr="004B2FF5">
              <w:rPr>
                <w:b/>
                <w:i/>
              </w:rPr>
              <w:t xml:space="preserve"> 4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r w:rsidRPr="00B362A5">
              <w:t>(16) den Inhalt eines Textes mit eigenen Erlebnissen und Einstellungen vergleichen</w:t>
            </w:r>
          </w:p>
          <w:p w:rsidR="00AB1480" w:rsidRDefault="00AB1480" w:rsidP="00014FF8"/>
          <w:p w:rsidR="00AB1480" w:rsidRPr="00B362A5" w:rsidRDefault="00AB1480" w:rsidP="00014FF8">
            <w:r w:rsidRPr="00441EC6">
              <w:rPr>
                <w:b/>
                <w:i/>
              </w:rPr>
              <w:t xml:space="preserve">-&gt; T. </w:t>
            </w:r>
            <w:r>
              <w:rPr>
                <w:b/>
                <w:i/>
              </w:rPr>
              <w:t xml:space="preserve">1, 2, </w:t>
            </w:r>
            <w:r w:rsidRPr="00441EC6">
              <w:rPr>
                <w:b/>
                <w:i/>
              </w:rPr>
              <w:t>3</w:t>
            </w:r>
          </w:p>
        </w:tc>
        <w:tc>
          <w:tcPr>
            <w:tcW w:w="4605" w:type="dxa"/>
          </w:tcPr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CB1BB0">
              <w:t>(13) Original und gedruckte Übersetzungen auch unter Anwendung metasprachlicher Terminologie</w:t>
            </w:r>
            <w:r>
              <w:t xml:space="preserve"> </w:t>
            </w:r>
            <w:r w:rsidRPr="00CB1BB0">
              <w:t>vergleichen</w:t>
            </w:r>
          </w:p>
        </w:tc>
      </w:tr>
      <w:tr w:rsidR="00AB1480" w:rsidRPr="00B362A5" w:rsidTr="00014FF8"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B362A5">
              <w:t>(17) Textinhalte – auch aus anderen Perspektiven – in anderen Darstellungsformen präsentieren</w:t>
            </w:r>
            <w:r>
              <w:t xml:space="preserve"> </w:t>
            </w:r>
            <w:r w:rsidRPr="00B362A5">
              <w:t>(zum Beispiel szenisch, visuell, auditiv; eigene Textproduktion)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B362A5" w:rsidRDefault="00AB1480" w:rsidP="00014FF8">
            <w:pPr>
              <w:autoSpaceDE w:val="0"/>
              <w:autoSpaceDN w:val="0"/>
              <w:adjustRightInd w:val="0"/>
            </w:pPr>
            <w:r w:rsidRPr="00441EC6">
              <w:rPr>
                <w:b/>
                <w:i/>
              </w:rPr>
              <w:t>-&gt; T.</w:t>
            </w:r>
            <w:r>
              <w:rPr>
                <w:b/>
                <w:i/>
              </w:rPr>
              <w:t>4, 5.3</w:t>
            </w:r>
          </w:p>
        </w:tc>
        <w:tc>
          <w:tcPr>
            <w:tcW w:w="4605" w:type="dxa"/>
          </w:tcPr>
          <w:p w:rsidR="00AB1480" w:rsidRDefault="00AB1480" w:rsidP="00014FF8">
            <w:pPr>
              <w:autoSpaceDE w:val="0"/>
              <w:autoSpaceDN w:val="0"/>
              <w:adjustRightInd w:val="0"/>
            </w:pPr>
            <w:r w:rsidRPr="00CB1BB0">
              <w:t>(14) lateinische Texte mit Rezeptions</w:t>
            </w:r>
            <w:r>
              <w:t>-</w:t>
            </w:r>
            <w:r w:rsidRPr="00CB1BB0">
              <w:t>dokumenten (zum Beispiel aus Literatur, Bildkunst, Musik)</w:t>
            </w:r>
            <w:r>
              <w:t xml:space="preserve"> </w:t>
            </w:r>
            <w:r w:rsidRPr="00CB1BB0">
              <w:t>auf ihren Aussagegehalt hin vergleichen</w:t>
            </w:r>
          </w:p>
          <w:p w:rsidR="00AB1480" w:rsidRDefault="00AB1480" w:rsidP="00014FF8">
            <w:pPr>
              <w:autoSpaceDE w:val="0"/>
              <w:autoSpaceDN w:val="0"/>
              <w:adjustRightInd w:val="0"/>
            </w:pPr>
          </w:p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</w:p>
        </w:tc>
      </w:tr>
      <w:tr w:rsidR="00AB1480" w:rsidTr="00014FF8">
        <w:tc>
          <w:tcPr>
            <w:tcW w:w="4605" w:type="dxa"/>
          </w:tcPr>
          <w:p w:rsidR="00AB1480" w:rsidRDefault="00AB1480" w:rsidP="00014FF8"/>
        </w:tc>
        <w:tc>
          <w:tcPr>
            <w:tcW w:w="4605" w:type="dxa"/>
          </w:tcPr>
          <w:p w:rsidR="00AB1480" w:rsidRPr="00CB1BB0" w:rsidRDefault="00AB1480" w:rsidP="00014FF8">
            <w:pPr>
              <w:autoSpaceDE w:val="0"/>
              <w:autoSpaceDN w:val="0"/>
              <w:adjustRightInd w:val="0"/>
            </w:pPr>
            <w:r w:rsidRPr="00CB1BB0">
              <w:t>(15) zunehmend kritisch sachbezogene Informationen, auch aus dem Internet, auswählen und sie</w:t>
            </w:r>
            <w:r>
              <w:t xml:space="preserve"> </w:t>
            </w:r>
            <w:r w:rsidRPr="00CB1BB0">
              <w:t>in geeigneter Form und mediengestützt präsentieren</w:t>
            </w:r>
          </w:p>
        </w:tc>
      </w:tr>
    </w:tbl>
    <w:p w:rsidR="00AB1480" w:rsidRDefault="00AB1480" w:rsidP="00AB1480">
      <w:pPr>
        <w:spacing w:after="0" w:line="360" w:lineRule="auto"/>
        <w:rPr>
          <w:sz w:val="20"/>
          <w:szCs w:val="20"/>
        </w:rPr>
      </w:pPr>
    </w:p>
    <w:p w:rsidR="00AB1480" w:rsidRDefault="00AB1480" w:rsidP="00AB1480">
      <w:pPr>
        <w:spacing w:after="0" w:line="360" w:lineRule="auto"/>
      </w:pPr>
    </w:p>
    <w:p w:rsidR="00AB1480" w:rsidRDefault="00AB1480"/>
    <w:p w:rsidR="00D759B1" w:rsidRPr="00AB1480" w:rsidRDefault="00D759B1" w:rsidP="00D759B1">
      <w:pPr>
        <w:spacing w:after="0" w:line="360" w:lineRule="auto"/>
        <w:rPr>
          <w:b/>
        </w:rPr>
      </w:pPr>
      <w:r w:rsidRPr="00AB1480">
        <w:rPr>
          <w:b/>
        </w:rPr>
        <w:lastRenderedPageBreak/>
        <w:t>1.</w:t>
      </w:r>
      <w:r>
        <w:rPr>
          <w:b/>
        </w:rPr>
        <w:t>2</w:t>
      </w:r>
      <w:r w:rsidRPr="00AB1480">
        <w:rPr>
          <w:b/>
        </w:rPr>
        <w:t xml:space="preserve"> Prozessbezogene Kompetenzen</w:t>
      </w:r>
    </w:p>
    <w:p w:rsidR="00D759B1" w:rsidRPr="00F22304" w:rsidRDefault="00D759B1" w:rsidP="00D759B1">
      <w:pPr>
        <w:spacing w:after="0" w:line="360" w:lineRule="auto"/>
      </w:pPr>
      <w:r>
        <w:t>In der folgenden Übersicht sind die Kompetenzen</w:t>
      </w:r>
      <w:r w:rsidR="009B111C">
        <w:t>, die in</w:t>
      </w:r>
      <w:r>
        <w:t xml:space="preserve"> der Spracherwerbsphase</w:t>
      </w:r>
      <w:r w:rsidR="009B111C">
        <w:t xml:space="preserve"> erworben wurden,</w:t>
      </w:r>
      <w:r>
        <w:t xml:space="preserve"> </w:t>
      </w:r>
      <w:r w:rsidRPr="00AB1480">
        <w:rPr>
          <w:shd w:val="clear" w:color="auto" w:fill="FFFF00"/>
        </w:rPr>
        <w:t>gelb</w:t>
      </w:r>
      <w:r w:rsidRPr="00666C2A">
        <w:rPr>
          <w:shd w:val="clear" w:color="auto" w:fill="FFFFFF" w:themeFill="background1"/>
        </w:rPr>
        <w:t xml:space="preserve"> </w:t>
      </w:r>
      <w:r w:rsidR="00666C2A" w:rsidRPr="00666C2A">
        <w:rPr>
          <w:shd w:val="clear" w:color="auto" w:fill="FFFFFF" w:themeFill="background1"/>
        </w:rPr>
        <w:t>unterlegt</w:t>
      </w:r>
      <w:r w:rsidRPr="00666C2A">
        <w:rPr>
          <w:shd w:val="clear" w:color="auto" w:fill="FFFFFF" w:themeFill="background1"/>
        </w:rPr>
        <w:t>,</w:t>
      </w:r>
      <w:r>
        <w:t xml:space="preserve"> </w:t>
      </w:r>
      <w:r w:rsidRPr="00AB1480">
        <w:rPr>
          <w:shd w:val="clear" w:color="auto" w:fill="92D050"/>
        </w:rPr>
        <w:t>grün</w:t>
      </w:r>
      <w:r>
        <w:t xml:space="preserve"> die Kompetenzen, die durch die Lektüre der vorgeschlagenen Partien aus den </w:t>
      </w:r>
      <w:proofErr w:type="spellStart"/>
      <w:r w:rsidRPr="00D50EAC">
        <w:rPr>
          <w:i/>
        </w:rPr>
        <w:t>Gesta</w:t>
      </w:r>
      <w:proofErr w:type="spellEnd"/>
      <w:r>
        <w:t xml:space="preserve"> </w:t>
      </w:r>
      <w:proofErr w:type="spellStart"/>
      <w:r w:rsidRPr="00D50EAC">
        <w:rPr>
          <w:i/>
        </w:rPr>
        <w:t>Romanorum</w:t>
      </w:r>
      <w:proofErr w:type="spellEnd"/>
      <w:r>
        <w:t xml:space="preserve"> </w:t>
      </w:r>
      <w:r w:rsidR="009B111C">
        <w:t xml:space="preserve">neu </w:t>
      </w:r>
      <w:r>
        <w:t>hinzukommen.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1589"/>
      </w:tblGrid>
      <w:tr w:rsidR="00D759B1" w:rsidTr="00014FF8">
        <w:tc>
          <w:tcPr>
            <w:tcW w:w="5778" w:type="dxa"/>
            <w:vMerge w:val="restart"/>
          </w:tcPr>
          <w:p w:rsidR="00D759B1" w:rsidRDefault="00D759B1" w:rsidP="00014FF8">
            <w:pPr>
              <w:rPr>
                <w:b/>
              </w:rPr>
            </w:pPr>
            <w:r>
              <w:rPr>
                <w:b/>
              </w:rPr>
              <w:t>prozessbezogene Kompetenzen</w:t>
            </w:r>
          </w:p>
        </w:tc>
        <w:tc>
          <w:tcPr>
            <w:tcW w:w="3432" w:type="dxa"/>
            <w:gridSpan w:val="2"/>
          </w:tcPr>
          <w:p w:rsidR="00D759B1" w:rsidRDefault="00D759B1" w:rsidP="00014FF8">
            <w:pPr>
              <w:rPr>
                <w:b/>
              </w:rPr>
            </w:pPr>
            <w:r>
              <w:rPr>
                <w:b/>
              </w:rPr>
              <w:t>inhaltsbezogene Kompetenzen</w:t>
            </w:r>
          </w:p>
        </w:tc>
      </w:tr>
      <w:tr w:rsidR="00D759B1" w:rsidTr="00014FF8">
        <w:tc>
          <w:tcPr>
            <w:tcW w:w="5778" w:type="dxa"/>
            <w:vMerge/>
          </w:tcPr>
          <w:p w:rsidR="00D759B1" w:rsidRDefault="00D759B1" w:rsidP="00014FF8">
            <w:pPr>
              <w:rPr>
                <w:b/>
              </w:rPr>
            </w:pPr>
          </w:p>
        </w:tc>
        <w:tc>
          <w:tcPr>
            <w:tcW w:w="1843" w:type="dxa"/>
          </w:tcPr>
          <w:p w:rsidR="00D759B1" w:rsidRDefault="00D759B1" w:rsidP="00014FF8">
            <w:pPr>
              <w:rPr>
                <w:b/>
              </w:rPr>
            </w:pPr>
            <w:r>
              <w:rPr>
                <w:b/>
              </w:rPr>
              <w:t>Klasse 6/7/8</w:t>
            </w:r>
          </w:p>
        </w:tc>
        <w:tc>
          <w:tcPr>
            <w:tcW w:w="1589" w:type="dxa"/>
          </w:tcPr>
          <w:p w:rsidR="00D759B1" w:rsidRDefault="00D759B1" w:rsidP="00014FF8">
            <w:pPr>
              <w:rPr>
                <w:b/>
              </w:rPr>
            </w:pPr>
            <w:r>
              <w:rPr>
                <w:b/>
              </w:rPr>
              <w:t>Klasse 9/10</w:t>
            </w:r>
          </w:p>
        </w:tc>
      </w:tr>
      <w:tr w:rsidR="00D759B1" w:rsidRPr="00793ED5" w:rsidTr="00014FF8">
        <w:tc>
          <w:tcPr>
            <w:tcW w:w="9210" w:type="dxa"/>
            <w:gridSpan w:val="3"/>
          </w:tcPr>
          <w:p w:rsidR="00D759B1" w:rsidRPr="009B111C" w:rsidRDefault="00D759B1" w:rsidP="00014FF8">
            <w:pPr>
              <w:spacing w:line="360" w:lineRule="auto"/>
              <w:rPr>
                <w:b/>
              </w:rPr>
            </w:pPr>
            <w:r w:rsidRPr="009B111C">
              <w:rPr>
                <w:b/>
              </w:rPr>
              <w:t>2.2 Text- und Literaturkompetenz</w:t>
            </w:r>
          </w:p>
        </w:tc>
      </w:tr>
      <w:tr w:rsidR="00D759B1" w:rsidRPr="00793ED5" w:rsidTr="00014FF8">
        <w:tc>
          <w:tcPr>
            <w:tcW w:w="5778" w:type="dxa"/>
            <w:shd w:val="clear" w:color="auto" w:fill="FFFF00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1. einen Text sowohl textimmanent als auch unter Einbeziehung weiterer Informationen</w:t>
            </w:r>
            <w:r>
              <w:t xml:space="preserve"> </w:t>
            </w:r>
            <w:r w:rsidRPr="00793ED5">
              <w:t>vorerschließen</w:t>
            </w:r>
          </w:p>
        </w:tc>
        <w:tc>
          <w:tcPr>
            <w:tcW w:w="1843" w:type="dxa"/>
            <w:shd w:val="clear" w:color="auto" w:fill="FFFF00"/>
          </w:tcPr>
          <w:p w:rsidR="00D759B1" w:rsidRDefault="00D759B1" w:rsidP="00014FF8">
            <w:pPr>
              <w:spacing w:line="360" w:lineRule="auto"/>
            </w:pPr>
            <w:r w:rsidRPr="00793ED5">
              <w:t>3.1.4.1</w:t>
            </w:r>
          </w:p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  <w:shd w:val="clear" w:color="auto" w:fill="92D050"/>
          </w:tcPr>
          <w:p w:rsidR="00D759B1" w:rsidRPr="00793ED5" w:rsidRDefault="00D759B1" w:rsidP="00014FF8">
            <w:pPr>
              <w:spacing w:line="360" w:lineRule="auto"/>
            </w:pPr>
            <w:r w:rsidRPr="00793ED5">
              <w:t>3.2.4.1</w:t>
            </w:r>
          </w:p>
        </w:tc>
      </w:tr>
      <w:tr w:rsidR="00D759B1" w:rsidRPr="00793ED5" w:rsidTr="00014FF8">
        <w:tc>
          <w:tcPr>
            <w:tcW w:w="5778" w:type="dxa"/>
            <w:shd w:val="clear" w:color="auto" w:fill="FFFF00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2. sich Texte durch Übersetzen und Paraphrasieren erschließen und sich dabei über den Inhalt</w:t>
            </w:r>
            <w:r>
              <w:t xml:space="preserve"> </w:t>
            </w:r>
            <w:r w:rsidRPr="00793ED5">
              <w:t>verständigen</w:t>
            </w:r>
          </w:p>
        </w:tc>
        <w:tc>
          <w:tcPr>
            <w:tcW w:w="1843" w:type="dxa"/>
            <w:shd w:val="clear" w:color="auto" w:fill="FFFF00"/>
          </w:tcPr>
          <w:p w:rsidR="00D759B1" w:rsidRDefault="00D759B1" w:rsidP="00014FF8">
            <w:pPr>
              <w:spacing w:line="360" w:lineRule="auto"/>
            </w:pPr>
            <w:r w:rsidRPr="00793ED5">
              <w:t>3.1.4.5</w:t>
            </w:r>
          </w:p>
          <w:p w:rsidR="00D759B1" w:rsidRPr="00793ED5" w:rsidRDefault="00D759B1" w:rsidP="00014FF8">
            <w:pPr>
              <w:spacing w:line="360" w:lineRule="auto"/>
            </w:pPr>
            <w:r>
              <w:t>3.1.4.7</w:t>
            </w:r>
          </w:p>
        </w:tc>
        <w:tc>
          <w:tcPr>
            <w:tcW w:w="1589" w:type="dxa"/>
            <w:shd w:val="clear" w:color="auto" w:fill="92D050"/>
          </w:tcPr>
          <w:p w:rsidR="00D759B1" w:rsidRDefault="00D759B1" w:rsidP="00014FF8">
            <w:pPr>
              <w:spacing w:line="360" w:lineRule="auto"/>
            </w:pPr>
            <w:r>
              <w:t>3.2.4.7</w:t>
            </w:r>
          </w:p>
          <w:p w:rsidR="00D759B1" w:rsidRPr="00793ED5" w:rsidRDefault="00D759B1" w:rsidP="00014FF8">
            <w:pPr>
              <w:spacing w:line="360" w:lineRule="auto"/>
            </w:pPr>
          </w:p>
        </w:tc>
      </w:tr>
      <w:tr w:rsidR="00D759B1" w:rsidRPr="00793ED5" w:rsidTr="00014FF8">
        <w:tc>
          <w:tcPr>
            <w:tcW w:w="5778" w:type="dxa"/>
            <w:shd w:val="clear" w:color="auto" w:fill="FFFF00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3. sich auch komplexe Inhalte und mögliche Wirkungsabsichten erarbeiten, indem sie diese</w:t>
            </w:r>
            <w:r>
              <w:t xml:space="preserve"> </w:t>
            </w:r>
            <w:r w:rsidRPr="00793ED5">
              <w:t>sprachlich, stilistisch und formal analysieren sowie verschiedene Perspektiven einnehmen</w:t>
            </w:r>
          </w:p>
        </w:tc>
        <w:tc>
          <w:tcPr>
            <w:tcW w:w="1843" w:type="dxa"/>
            <w:shd w:val="clear" w:color="auto" w:fill="FFFF00"/>
          </w:tcPr>
          <w:p w:rsidR="00D759B1" w:rsidRDefault="00D759B1" w:rsidP="00014FF8">
            <w:pPr>
              <w:spacing w:line="360" w:lineRule="auto"/>
            </w:pPr>
            <w:r>
              <w:t>3.1.4.9</w:t>
            </w:r>
          </w:p>
          <w:p w:rsidR="00D759B1" w:rsidRPr="00793ED5" w:rsidRDefault="00D759B1" w:rsidP="00014FF8">
            <w:pPr>
              <w:spacing w:line="360" w:lineRule="auto"/>
            </w:pPr>
            <w:r>
              <w:t xml:space="preserve"> </w:t>
            </w:r>
          </w:p>
        </w:tc>
        <w:tc>
          <w:tcPr>
            <w:tcW w:w="1589" w:type="dxa"/>
          </w:tcPr>
          <w:p w:rsidR="00D759B1" w:rsidRDefault="00D759B1" w:rsidP="00014FF8">
            <w:pPr>
              <w:shd w:val="clear" w:color="auto" w:fill="92D050"/>
              <w:spacing w:line="360" w:lineRule="auto"/>
            </w:pPr>
            <w:r>
              <w:t xml:space="preserve">3.2.4.5 </w:t>
            </w:r>
          </w:p>
          <w:p w:rsidR="00D759B1" w:rsidRPr="00793ED5" w:rsidRDefault="00D759B1" w:rsidP="00014FF8">
            <w:pPr>
              <w:spacing w:line="360" w:lineRule="auto"/>
            </w:pPr>
            <w:r>
              <w:t>3.2.4.6</w:t>
            </w:r>
          </w:p>
        </w:tc>
      </w:tr>
      <w:tr w:rsidR="00D759B1" w:rsidRPr="00793ED5" w:rsidTr="00014FF8">
        <w:tc>
          <w:tcPr>
            <w:tcW w:w="5778" w:type="dxa"/>
            <w:shd w:val="clear" w:color="auto" w:fill="92D050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4. Übereinstimmungen von Form und Inhalt herausarbeiten und so zu ästhetischen Erfahrungen</w:t>
            </w:r>
            <w:r>
              <w:t xml:space="preserve"> </w:t>
            </w:r>
            <w:r w:rsidRPr="00793ED5">
              <w:t>gelangen</w:t>
            </w:r>
          </w:p>
        </w:tc>
        <w:tc>
          <w:tcPr>
            <w:tcW w:w="1843" w:type="dxa"/>
          </w:tcPr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</w:tcPr>
          <w:p w:rsidR="00D759B1" w:rsidRDefault="00D759B1" w:rsidP="00014FF8">
            <w:pPr>
              <w:spacing w:line="360" w:lineRule="auto"/>
            </w:pPr>
            <w:r>
              <w:t>3.2.4.4</w:t>
            </w:r>
          </w:p>
          <w:p w:rsidR="00D759B1" w:rsidRDefault="00D759B1" w:rsidP="00014FF8">
            <w:pPr>
              <w:shd w:val="clear" w:color="auto" w:fill="92D050"/>
              <w:spacing w:line="360" w:lineRule="auto"/>
            </w:pPr>
            <w:r>
              <w:t xml:space="preserve">3.2.4.5 </w:t>
            </w:r>
          </w:p>
          <w:p w:rsidR="00D759B1" w:rsidRDefault="00D759B1" w:rsidP="00014FF8">
            <w:pPr>
              <w:spacing w:line="360" w:lineRule="auto"/>
            </w:pPr>
            <w:r>
              <w:t>3.2.4.6</w:t>
            </w:r>
          </w:p>
          <w:p w:rsidR="00D759B1" w:rsidRPr="00793ED5" w:rsidRDefault="00D759B1" w:rsidP="00014FF8">
            <w:pPr>
              <w:spacing w:line="360" w:lineRule="auto"/>
            </w:pPr>
            <w:r w:rsidRPr="00F22304">
              <w:rPr>
                <w:shd w:val="clear" w:color="auto" w:fill="92D050"/>
              </w:rPr>
              <w:t>3.2.4.10</w:t>
            </w:r>
            <w:r>
              <w:rPr>
                <w:shd w:val="clear" w:color="auto" w:fill="92D050"/>
              </w:rPr>
              <w:t xml:space="preserve"> </w:t>
            </w:r>
          </w:p>
        </w:tc>
      </w:tr>
      <w:tr w:rsidR="00D759B1" w:rsidRPr="00793ED5" w:rsidTr="00014FF8">
        <w:tc>
          <w:tcPr>
            <w:tcW w:w="5778" w:type="dxa"/>
          </w:tcPr>
          <w:p w:rsidR="00D759B1" w:rsidRPr="00793ED5" w:rsidRDefault="00D759B1" w:rsidP="00014FF8">
            <w:pPr>
              <w:spacing w:line="360" w:lineRule="auto"/>
              <w:rPr>
                <w:b/>
              </w:rPr>
            </w:pPr>
            <w:r w:rsidRPr="00793ED5">
              <w:t>5. verschiedene Übersetzungen und Interpretations</w:t>
            </w:r>
            <w:r>
              <w:t>-</w:t>
            </w:r>
            <w:r w:rsidRPr="00793ED5">
              <w:t>ansätze vergleichen</w:t>
            </w:r>
          </w:p>
        </w:tc>
        <w:tc>
          <w:tcPr>
            <w:tcW w:w="1843" w:type="dxa"/>
          </w:tcPr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</w:tcPr>
          <w:p w:rsidR="00D759B1" w:rsidRPr="00793ED5" w:rsidRDefault="00D759B1" w:rsidP="00014FF8">
            <w:pPr>
              <w:spacing w:line="360" w:lineRule="auto"/>
            </w:pPr>
            <w:r>
              <w:t>3.2.4.13</w:t>
            </w:r>
          </w:p>
        </w:tc>
      </w:tr>
      <w:tr w:rsidR="00D759B1" w:rsidRPr="00793ED5" w:rsidTr="00014FF8">
        <w:tc>
          <w:tcPr>
            <w:tcW w:w="5778" w:type="dxa"/>
            <w:shd w:val="clear" w:color="auto" w:fill="FFFF00"/>
          </w:tcPr>
          <w:p w:rsidR="00D759B1" w:rsidRPr="00793ED5" w:rsidRDefault="00D759B1" w:rsidP="00014FF8">
            <w:pPr>
              <w:spacing w:line="360" w:lineRule="auto"/>
              <w:rPr>
                <w:b/>
              </w:rPr>
            </w:pPr>
            <w:r w:rsidRPr="00793ED5">
              <w:t>6. ihr Textverständnis durch Hintergrundinformationen erweitern</w:t>
            </w:r>
          </w:p>
        </w:tc>
        <w:tc>
          <w:tcPr>
            <w:tcW w:w="1843" w:type="dxa"/>
            <w:shd w:val="clear" w:color="auto" w:fill="FFFF00"/>
          </w:tcPr>
          <w:p w:rsidR="00D759B1" w:rsidRDefault="00D759B1" w:rsidP="00014FF8">
            <w:pPr>
              <w:spacing w:line="360" w:lineRule="auto"/>
            </w:pPr>
            <w:r>
              <w:t>3.1.4.2</w:t>
            </w:r>
          </w:p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  <w:shd w:val="clear" w:color="auto" w:fill="auto"/>
          </w:tcPr>
          <w:p w:rsidR="00D759B1" w:rsidRDefault="00D759B1" w:rsidP="00014FF8">
            <w:pPr>
              <w:shd w:val="clear" w:color="auto" w:fill="92D050"/>
              <w:spacing w:line="360" w:lineRule="auto"/>
            </w:pPr>
            <w:r>
              <w:t xml:space="preserve">3.2.4.11 </w:t>
            </w:r>
          </w:p>
          <w:p w:rsidR="00D759B1" w:rsidRPr="00793ED5" w:rsidRDefault="00D759B1" w:rsidP="00014FF8">
            <w:pPr>
              <w:spacing w:line="360" w:lineRule="auto"/>
            </w:pPr>
            <w:r>
              <w:t>3.2.4.15</w:t>
            </w:r>
          </w:p>
        </w:tc>
      </w:tr>
      <w:tr w:rsidR="00D759B1" w:rsidRPr="00296FD9" w:rsidTr="00014FF8">
        <w:tc>
          <w:tcPr>
            <w:tcW w:w="5778" w:type="dxa"/>
            <w:shd w:val="clear" w:color="auto" w:fill="FFFF00"/>
          </w:tcPr>
          <w:p w:rsidR="00D759B1" w:rsidRPr="003353C3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353C3">
              <w:t>7. die Ergebnisse ihrer Erschließung und Interpretation in Form einer schriftlichen Übersetzung dokumentieren</w:t>
            </w:r>
          </w:p>
        </w:tc>
        <w:tc>
          <w:tcPr>
            <w:tcW w:w="1843" w:type="dxa"/>
            <w:shd w:val="clear" w:color="auto" w:fill="FFFF00"/>
          </w:tcPr>
          <w:p w:rsidR="00D759B1" w:rsidRPr="003353C3" w:rsidRDefault="009B111C" w:rsidP="009B111C">
            <w:pPr>
              <w:spacing w:line="360" w:lineRule="auto"/>
            </w:pPr>
            <w:r>
              <w:t>(passim)</w:t>
            </w:r>
          </w:p>
        </w:tc>
        <w:tc>
          <w:tcPr>
            <w:tcW w:w="1589" w:type="dxa"/>
            <w:shd w:val="clear" w:color="auto" w:fill="92D050"/>
          </w:tcPr>
          <w:p w:rsidR="00D759B1" w:rsidRPr="009B111C" w:rsidRDefault="009B111C" w:rsidP="009B111C">
            <w:pPr>
              <w:spacing w:line="360" w:lineRule="auto"/>
            </w:pPr>
            <w:r>
              <w:t>(passim)</w:t>
            </w:r>
          </w:p>
        </w:tc>
      </w:tr>
      <w:tr w:rsidR="00D759B1" w:rsidRPr="00793ED5" w:rsidTr="009B111C">
        <w:tc>
          <w:tcPr>
            <w:tcW w:w="5778" w:type="dxa"/>
            <w:shd w:val="clear" w:color="auto" w:fill="92D050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8. gattungs- beziehungsweise textsortentypische Merkmale eines Textes herausarbeiten sowie</w:t>
            </w:r>
            <w:r>
              <w:t xml:space="preserve"> </w:t>
            </w:r>
            <w:r w:rsidRPr="00793ED5">
              <w:t>intertextuelle Bezüge analysieren</w:t>
            </w:r>
          </w:p>
        </w:tc>
        <w:tc>
          <w:tcPr>
            <w:tcW w:w="1843" w:type="dxa"/>
          </w:tcPr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  <w:shd w:val="clear" w:color="auto" w:fill="92D050"/>
          </w:tcPr>
          <w:p w:rsidR="00D759B1" w:rsidRPr="00793ED5" w:rsidRDefault="00D759B1" w:rsidP="00014FF8">
            <w:pPr>
              <w:spacing w:line="360" w:lineRule="auto"/>
            </w:pPr>
            <w:r>
              <w:t>3.2.4.11</w:t>
            </w:r>
          </w:p>
        </w:tc>
      </w:tr>
      <w:tr w:rsidR="00D759B1" w:rsidRPr="00793ED5" w:rsidTr="00014FF8">
        <w:tc>
          <w:tcPr>
            <w:tcW w:w="5778" w:type="dxa"/>
            <w:shd w:val="clear" w:color="auto" w:fill="92D050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9. erkennen, wie sich lateinische Autoren sowohl in eine literarische Tradition einordnen als</w:t>
            </w:r>
            <w:r>
              <w:t xml:space="preserve"> </w:t>
            </w:r>
            <w:r w:rsidRPr="00793ED5">
              <w:t>auch ihre schriftstellerische Tätigkeit gesellschaftlich positionieren</w:t>
            </w:r>
          </w:p>
        </w:tc>
        <w:tc>
          <w:tcPr>
            <w:tcW w:w="1843" w:type="dxa"/>
          </w:tcPr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  <w:shd w:val="clear" w:color="auto" w:fill="92D050"/>
          </w:tcPr>
          <w:p w:rsidR="00D759B1" w:rsidRDefault="00D759B1" w:rsidP="00014FF8">
            <w:pPr>
              <w:spacing w:line="360" w:lineRule="auto"/>
            </w:pPr>
            <w:r>
              <w:t xml:space="preserve">3.2.4.11 </w:t>
            </w:r>
          </w:p>
          <w:p w:rsidR="00D759B1" w:rsidRPr="00793ED5" w:rsidRDefault="00D759B1" w:rsidP="00014FF8">
            <w:pPr>
              <w:spacing w:line="360" w:lineRule="auto"/>
            </w:pPr>
            <w:r>
              <w:t xml:space="preserve">3.2.4.12 </w:t>
            </w:r>
          </w:p>
        </w:tc>
      </w:tr>
      <w:tr w:rsidR="00D759B1" w:rsidRPr="00793ED5" w:rsidTr="00014FF8">
        <w:tc>
          <w:tcPr>
            <w:tcW w:w="5778" w:type="dxa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10. die Produktions- und Rezeptionsbedingungen lateinischer Literatur erläutern und deren</w:t>
            </w:r>
            <w:r>
              <w:t xml:space="preserve"> </w:t>
            </w:r>
            <w:r w:rsidRPr="00793ED5">
              <w:t>kultur- und gesellschaftsprägende Funktion beschreiben</w:t>
            </w:r>
          </w:p>
        </w:tc>
        <w:tc>
          <w:tcPr>
            <w:tcW w:w="1843" w:type="dxa"/>
          </w:tcPr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</w:tcPr>
          <w:p w:rsidR="00D759B1" w:rsidRDefault="00D759B1" w:rsidP="00014FF8">
            <w:pPr>
              <w:spacing w:line="360" w:lineRule="auto"/>
            </w:pPr>
            <w:r>
              <w:t>3.2.4.11</w:t>
            </w:r>
          </w:p>
          <w:p w:rsidR="00D759B1" w:rsidRPr="00793ED5" w:rsidRDefault="00D759B1" w:rsidP="00014FF8">
            <w:pPr>
              <w:spacing w:line="360" w:lineRule="auto"/>
            </w:pPr>
            <w:r>
              <w:t>3.2.4.12</w:t>
            </w:r>
          </w:p>
        </w:tc>
      </w:tr>
      <w:tr w:rsidR="00D759B1" w:rsidRPr="00793ED5" w:rsidTr="009B111C">
        <w:tc>
          <w:tcPr>
            <w:tcW w:w="5778" w:type="dxa"/>
            <w:shd w:val="clear" w:color="auto" w:fill="FFFFFF" w:themeFill="background1"/>
          </w:tcPr>
          <w:p w:rsidR="00D759B1" w:rsidRPr="00793ED5" w:rsidRDefault="00D759B1" w:rsidP="00014FF8">
            <w:pPr>
              <w:spacing w:line="360" w:lineRule="auto"/>
              <w:rPr>
                <w:b/>
              </w:rPr>
            </w:pPr>
            <w:r w:rsidRPr="00793ED5">
              <w:lastRenderedPageBreak/>
              <w:t>11. themenverwandte Texte vergleichen und auswerten</w:t>
            </w:r>
          </w:p>
        </w:tc>
        <w:tc>
          <w:tcPr>
            <w:tcW w:w="1843" w:type="dxa"/>
          </w:tcPr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  <w:shd w:val="clear" w:color="auto" w:fill="FFFFFF" w:themeFill="background1"/>
          </w:tcPr>
          <w:p w:rsidR="00D759B1" w:rsidRPr="00793ED5" w:rsidRDefault="00D759B1" w:rsidP="00014FF8">
            <w:pPr>
              <w:spacing w:line="360" w:lineRule="auto"/>
            </w:pPr>
            <w:r>
              <w:t xml:space="preserve">3.2.4.14 </w:t>
            </w:r>
          </w:p>
        </w:tc>
      </w:tr>
      <w:tr w:rsidR="00D759B1" w:rsidRPr="00793ED5" w:rsidTr="00014FF8">
        <w:tc>
          <w:tcPr>
            <w:tcW w:w="5778" w:type="dxa"/>
            <w:shd w:val="clear" w:color="auto" w:fill="auto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12. durch die Auseinandersetzung mit unterschiedlichen Rezeptionsdokumenten ihr</w:t>
            </w:r>
            <w:r>
              <w:t xml:space="preserve"> </w:t>
            </w:r>
            <w:r w:rsidRPr="00793ED5">
              <w:t>Text- und Literaturverständnis erweitern und differenzieren</w:t>
            </w:r>
          </w:p>
        </w:tc>
        <w:tc>
          <w:tcPr>
            <w:tcW w:w="1843" w:type="dxa"/>
          </w:tcPr>
          <w:p w:rsidR="00D759B1" w:rsidRPr="00793ED5" w:rsidRDefault="00D759B1" w:rsidP="00014FF8">
            <w:pPr>
              <w:spacing w:line="360" w:lineRule="auto"/>
            </w:pPr>
          </w:p>
        </w:tc>
        <w:tc>
          <w:tcPr>
            <w:tcW w:w="1589" w:type="dxa"/>
            <w:shd w:val="clear" w:color="auto" w:fill="auto"/>
          </w:tcPr>
          <w:p w:rsidR="00D759B1" w:rsidRPr="00793ED5" w:rsidRDefault="00D759B1" w:rsidP="00014FF8">
            <w:pPr>
              <w:spacing w:line="360" w:lineRule="auto"/>
            </w:pPr>
            <w:r>
              <w:t>3.2.4.14</w:t>
            </w:r>
          </w:p>
        </w:tc>
      </w:tr>
      <w:tr w:rsidR="00D759B1" w:rsidRPr="00793ED5" w:rsidTr="00014FF8">
        <w:tc>
          <w:tcPr>
            <w:tcW w:w="5778" w:type="dxa"/>
            <w:shd w:val="clear" w:color="auto" w:fill="FFFF00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13. die Interpretationsergebnisse auf ihre eigene Erfahrungswelt beziehen und dazu Stellung</w:t>
            </w:r>
            <w:r>
              <w:t xml:space="preserve"> </w:t>
            </w:r>
            <w:r w:rsidRPr="00793ED5">
              <w:t>nehmen</w:t>
            </w:r>
          </w:p>
        </w:tc>
        <w:tc>
          <w:tcPr>
            <w:tcW w:w="1843" w:type="dxa"/>
            <w:shd w:val="clear" w:color="auto" w:fill="FFFF00"/>
          </w:tcPr>
          <w:p w:rsidR="00D759B1" w:rsidRPr="00AB1480" w:rsidRDefault="00D759B1" w:rsidP="00014FF8">
            <w:pPr>
              <w:spacing w:line="360" w:lineRule="auto"/>
              <w:rPr>
                <w:highlight w:val="yellow"/>
              </w:rPr>
            </w:pPr>
            <w:r w:rsidRPr="00AB1480">
              <w:rPr>
                <w:highlight w:val="yellow"/>
              </w:rPr>
              <w:t>3.1.4.15</w:t>
            </w:r>
          </w:p>
          <w:p w:rsidR="00D759B1" w:rsidRPr="00AB1480" w:rsidRDefault="00D759B1" w:rsidP="00014FF8">
            <w:pPr>
              <w:spacing w:line="360" w:lineRule="auto"/>
              <w:rPr>
                <w:highlight w:val="yellow"/>
              </w:rPr>
            </w:pPr>
            <w:r w:rsidRPr="00AB1480">
              <w:rPr>
                <w:highlight w:val="yellow"/>
              </w:rPr>
              <w:t>3.1.4.16</w:t>
            </w:r>
          </w:p>
        </w:tc>
        <w:tc>
          <w:tcPr>
            <w:tcW w:w="1589" w:type="dxa"/>
          </w:tcPr>
          <w:p w:rsidR="00D759B1" w:rsidRPr="00793ED5" w:rsidRDefault="00D759B1" w:rsidP="00014FF8">
            <w:pPr>
              <w:spacing w:line="360" w:lineRule="auto"/>
              <w:rPr>
                <w:b/>
              </w:rPr>
            </w:pPr>
          </w:p>
        </w:tc>
      </w:tr>
      <w:tr w:rsidR="00D759B1" w:rsidRPr="00793ED5" w:rsidTr="00014FF8">
        <w:tc>
          <w:tcPr>
            <w:tcW w:w="5778" w:type="dxa"/>
            <w:shd w:val="clear" w:color="auto" w:fill="FFFF00"/>
          </w:tcPr>
          <w:p w:rsidR="00D759B1" w:rsidRPr="00793ED5" w:rsidRDefault="00D759B1" w:rsidP="00014FF8">
            <w:pPr>
              <w:autoSpaceDE w:val="0"/>
              <w:autoSpaceDN w:val="0"/>
              <w:adjustRightInd w:val="0"/>
              <w:spacing w:line="360" w:lineRule="auto"/>
            </w:pPr>
            <w:r w:rsidRPr="00793ED5">
              <w:t>14. ihrem persönlichen Denken und Empfinden in der Auseinandersetzung mit Literatur auch</w:t>
            </w:r>
            <w:r>
              <w:t xml:space="preserve"> </w:t>
            </w:r>
            <w:r w:rsidRPr="00793ED5">
              <w:t>gestalterisch Ausdruck geben</w:t>
            </w:r>
          </w:p>
        </w:tc>
        <w:tc>
          <w:tcPr>
            <w:tcW w:w="1843" w:type="dxa"/>
            <w:shd w:val="clear" w:color="auto" w:fill="FFFF00"/>
          </w:tcPr>
          <w:p w:rsidR="00D759B1" w:rsidRPr="00793ED5" w:rsidRDefault="00D759B1" w:rsidP="00014FF8">
            <w:pPr>
              <w:spacing w:line="360" w:lineRule="auto"/>
            </w:pPr>
            <w:r w:rsidRPr="00793ED5">
              <w:t>3.1.4.17</w:t>
            </w:r>
          </w:p>
        </w:tc>
        <w:tc>
          <w:tcPr>
            <w:tcW w:w="1589" w:type="dxa"/>
          </w:tcPr>
          <w:p w:rsidR="00D759B1" w:rsidRPr="00793ED5" w:rsidRDefault="00D759B1" w:rsidP="00014FF8">
            <w:pPr>
              <w:spacing w:line="360" w:lineRule="auto"/>
              <w:rPr>
                <w:b/>
              </w:rPr>
            </w:pPr>
          </w:p>
        </w:tc>
      </w:tr>
    </w:tbl>
    <w:p w:rsidR="00D759B1" w:rsidRDefault="00D759B1" w:rsidP="00D759B1">
      <w:pPr>
        <w:spacing w:after="0" w:line="360" w:lineRule="auto"/>
      </w:pPr>
    </w:p>
    <w:p w:rsidR="007E04F0" w:rsidRDefault="007E04F0" w:rsidP="007E04F0">
      <w:pPr>
        <w:spacing w:after="0" w:line="360" w:lineRule="auto"/>
        <w:rPr>
          <w:b/>
        </w:rPr>
      </w:pPr>
      <w:r>
        <w:rPr>
          <w:b/>
        </w:rPr>
        <w:t xml:space="preserve">2. Annäherung an </w:t>
      </w:r>
      <w:r w:rsidR="00D50EAC">
        <w:rPr>
          <w:b/>
        </w:rPr>
        <w:t xml:space="preserve">die </w:t>
      </w:r>
      <w:r>
        <w:rPr>
          <w:b/>
        </w:rPr>
        <w:t>Lektürephase durch zunehmende Komplexität der Texte</w:t>
      </w:r>
    </w:p>
    <w:p w:rsidR="005075E2" w:rsidRDefault="005075E2" w:rsidP="00D50EA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„Maßgebliches Ziel des Lateinunterrichts ist es, </w:t>
      </w:r>
      <w:r w:rsidRPr="0035567A">
        <w:rPr>
          <w:u w:val="single"/>
        </w:rPr>
        <w:t>zunehmend anspruchsvolle Texte</w:t>
      </w:r>
      <w:r>
        <w:t xml:space="preserve"> zu entschlüsseln.“</w:t>
      </w:r>
      <w:r w:rsidR="009B111C">
        <w:t xml:space="preserve"> </w:t>
      </w:r>
    </w:p>
    <w:p w:rsidR="005075E2" w:rsidRDefault="005075E2" w:rsidP="00D50EAC">
      <w:pPr>
        <w:autoSpaceDE w:val="0"/>
        <w:autoSpaceDN w:val="0"/>
        <w:adjustRightInd w:val="0"/>
        <w:spacing w:after="0" w:line="360" w:lineRule="auto"/>
        <w:jc w:val="both"/>
      </w:pPr>
      <w:r>
        <w:t>(Bildungsplan 2016 Latein als zweite Fremdsprache, S.5)</w:t>
      </w:r>
    </w:p>
    <w:p w:rsidR="005075E2" w:rsidRDefault="005075E2" w:rsidP="00D50EAC">
      <w:pPr>
        <w:spacing w:after="0" w:line="360" w:lineRule="auto"/>
        <w:jc w:val="both"/>
      </w:pPr>
      <w:r>
        <w:t xml:space="preserve">In Text 1 treffen die Schülerinnen und Schüler auf eine </w:t>
      </w:r>
      <w:r w:rsidR="007E04F0">
        <w:t>einfache Personenkonstellation</w:t>
      </w:r>
      <w:r>
        <w:t xml:space="preserve">. Der Autor selbst teilt </w:t>
      </w:r>
      <w:r w:rsidR="0035567A">
        <w:t>die Akteure</w:t>
      </w:r>
      <w:r>
        <w:t xml:space="preserve"> gleich zu Beginn der Erzählung in Gut und Böse ein.</w:t>
      </w:r>
    </w:p>
    <w:p w:rsidR="00DF02BA" w:rsidRDefault="00DF02BA" w:rsidP="00D50EAC">
      <w:pPr>
        <w:spacing w:after="0" w:line="360" w:lineRule="auto"/>
        <w:jc w:val="both"/>
      </w:pPr>
      <w:r>
        <w:t>In Text 2 bringt der Sohn seinen Vater in ein Dilemma, da er gegen ein Gesetz verstößt, das der Vater als König erlassen hat.</w:t>
      </w:r>
    </w:p>
    <w:p w:rsidR="00282725" w:rsidRDefault="00282725" w:rsidP="00D50EAC">
      <w:pPr>
        <w:spacing w:after="0" w:line="360" w:lineRule="auto"/>
        <w:jc w:val="both"/>
      </w:pPr>
      <w:r>
        <w:t xml:space="preserve">Mit Text 2 ist die Wiederholung bereits erworbener Kompetenzen abgeschlossen und ab Text 3 werden zunehmend Kompetenzen aus Klasse 9 und 10 angebahnt. </w:t>
      </w:r>
      <w:r w:rsidR="0035567A">
        <w:t>Text 3</w:t>
      </w:r>
      <w:r>
        <w:t xml:space="preserve"> ist </w:t>
      </w:r>
      <w:r w:rsidR="0035567A">
        <w:t xml:space="preserve">zudem </w:t>
      </w:r>
      <w:r>
        <w:t xml:space="preserve">wesentlich länger als die vorigen Texte. </w:t>
      </w:r>
      <w:r w:rsidR="00014FF8">
        <w:t>Im Gegensatz zu Text 1 und 2</w:t>
      </w:r>
      <w:r>
        <w:t xml:space="preserve"> muss hier der Sohn selbst herausfinden, w</w:t>
      </w:r>
      <w:r w:rsidR="007E04F0">
        <w:t>as richtig bzw. falsch ist</w:t>
      </w:r>
      <w:r>
        <w:t>.</w:t>
      </w:r>
      <w:r w:rsidR="00014FF8">
        <w:t xml:space="preserve"> Der Vater gibt nur einen Impuls.</w:t>
      </w:r>
    </w:p>
    <w:p w:rsidR="007E04F0" w:rsidRDefault="00282725" w:rsidP="00D50EAC">
      <w:pPr>
        <w:spacing w:after="0" w:line="360" w:lineRule="auto"/>
        <w:jc w:val="both"/>
      </w:pPr>
      <w:r>
        <w:t xml:space="preserve">Die Erzählung in Text 4 </w:t>
      </w:r>
      <w:r w:rsidR="00014FF8">
        <w:t>wird</w:t>
      </w:r>
      <w:r w:rsidR="00251AB6">
        <w:t xml:space="preserve"> </w:t>
      </w:r>
      <w:r w:rsidR="00053E6B">
        <w:t xml:space="preserve">durch </w:t>
      </w:r>
      <w:r w:rsidR="0035567A">
        <w:t xml:space="preserve">das Auftreten zweier Söhne </w:t>
      </w:r>
      <w:r w:rsidR="00014FF8">
        <w:t>vielschichtiger</w:t>
      </w:r>
      <w:r w:rsidR="00251AB6">
        <w:t xml:space="preserve">. Das </w:t>
      </w:r>
      <w:r w:rsidR="007E04F0">
        <w:t>unterschiedliche Erziehungsverhalten des Vaters fordert zum Vergleich heraus</w:t>
      </w:r>
      <w:r w:rsidR="00251AB6">
        <w:t>.</w:t>
      </w:r>
    </w:p>
    <w:p w:rsidR="00251AB6" w:rsidRDefault="00251AB6" w:rsidP="00D50EAC">
      <w:pPr>
        <w:spacing w:after="0" w:line="360" w:lineRule="auto"/>
        <w:jc w:val="both"/>
      </w:pPr>
      <w:r>
        <w:t xml:space="preserve">Mit Text 5 ist die zügige Lektüre eines längeren Textes beabsichtigt. Der Sohn widersetzt sich den Ratschlägen seines Vaters und es kommt zu einem Konflikt, </w:t>
      </w:r>
      <w:r w:rsidR="0035567A">
        <w:t>bei</w:t>
      </w:r>
      <w:r>
        <w:t xml:space="preserve"> dem der Vater </w:t>
      </w:r>
      <w:r w:rsidR="0035567A">
        <w:t>nachgibt.</w:t>
      </w:r>
    </w:p>
    <w:p w:rsidR="0035567A" w:rsidRDefault="0035567A" w:rsidP="007E04F0">
      <w:pPr>
        <w:spacing w:after="0" w:line="360" w:lineRule="auto"/>
      </w:pPr>
    </w:p>
    <w:p w:rsidR="007E04F0" w:rsidRDefault="004D15CF" w:rsidP="007E04F0">
      <w:pPr>
        <w:spacing w:after="0" w:line="360" w:lineRule="auto"/>
      </w:pPr>
      <w:r>
        <w:t xml:space="preserve">Übersicht zur </w:t>
      </w:r>
      <w:r w:rsidR="007E04F0">
        <w:t>Textlänge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5567A" w:rsidTr="0035567A">
        <w:tc>
          <w:tcPr>
            <w:tcW w:w="1842" w:type="dxa"/>
          </w:tcPr>
          <w:p w:rsidR="0035567A" w:rsidRDefault="0035567A">
            <w:r>
              <w:t>Text 1</w:t>
            </w:r>
          </w:p>
        </w:tc>
        <w:tc>
          <w:tcPr>
            <w:tcW w:w="1842" w:type="dxa"/>
          </w:tcPr>
          <w:p w:rsidR="0035567A" w:rsidRDefault="0035567A">
            <w:r>
              <w:t>Text 2</w:t>
            </w:r>
          </w:p>
        </w:tc>
        <w:tc>
          <w:tcPr>
            <w:tcW w:w="1842" w:type="dxa"/>
          </w:tcPr>
          <w:p w:rsidR="0035567A" w:rsidRDefault="0035567A">
            <w:r>
              <w:t>Text 3</w:t>
            </w:r>
          </w:p>
        </w:tc>
        <w:tc>
          <w:tcPr>
            <w:tcW w:w="1843" w:type="dxa"/>
          </w:tcPr>
          <w:p w:rsidR="0035567A" w:rsidRDefault="0035567A">
            <w:r>
              <w:t>Text 4</w:t>
            </w:r>
          </w:p>
        </w:tc>
        <w:tc>
          <w:tcPr>
            <w:tcW w:w="1843" w:type="dxa"/>
          </w:tcPr>
          <w:p w:rsidR="0035567A" w:rsidRDefault="0035567A">
            <w:r>
              <w:t>Text 5</w:t>
            </w:r>
          </w:p>
        </w:tc>
      </w:tr>
      <w:tr w:rsidR="0035567A" w:rsidTr="0035567A">
        <w:tc>
          <w:tcPr>
            <w:tcW w:w="1842" w:type="dxa"/>
          </w:tcPr>
          <w:p w:rsidR="0035567A" w:rsidRDefault="004D15CF">
            <w:r>
              <w:t>147 Wörter</w:t>
            </w:r>
          </w:p>
        </w:tc>
        <w:tc>
          <w:tcPr>
            <w:tcW w:w="1842" w:type="dxa"/>
          </w:tcPr>
          <w:p w:rsidR="0035567A" w:rsidRDefault="004D15CF">
            <w:r>
              <w:t>161 Wörter</w:t>
            </w:r>
          </w:p>
        </w:tc>
        <w:tc>
          <w:tcPr>
            <w:tcW w:w="1842" w:type="dxa"/>
          </w:tcPr>
          <w:p w:rsidR="0035567A" w:rsidRDefault="004D15CF">
            <w:r>
              <w:t>272 Wörter</w:t>
            </w:r>
          </w:p>
        </w:tc>
        <w:tc>
          <w:tcPr>
            <w:tcW w:w="1843" w:type="dxa"/>
          </w:tcPr>
          <w:p w:rsidR="0035567A" w:rsidRDefault="004D15CF">
            <w:r>
              <w:t>251 Wörter</w:t>
            </w:r>
          </w:p>
        </w:tc>
        <w:tc>
          <w:tcPr>
            <w:tcW w:w="1843" w:type="dxa"/>
          </w:tcPr>
          <w:p w:rsidR="0035567A" w:rsidRDefault="004D15CF" w:rsidP="004D15CF">
            <w:r>
              <w:t>550 Wörter</w:t>
            </w:r>
          </w:p>
        </w:tc>
      </w:tr>
    </w:tbl>
    <w:p w:rsidR="00D759B1" w:rsidRDefault="00D759B1"/>
    <w:p w:rsidR="00053E6B" w:rsidRDefault="00053E6B"/>
    <w:p w:rsidR="00053E6B" w:rsidRDefault="00053E6B"/>
    <w:p w:rsidR="00053E6B" w:rsidRDefault="00053E6B"/>
    <w:p w:rsidR="00053E6B" w:rsidRDefault="0094565B" w:rsidP="00053E6B">
      <w:pPr>
        <w:spacing w:after="0" w:line="360" w:lineRule="auto"/>
        <w:rPr>
          <w:b/>
        </w:rPr>
      </w:pPr>
      <w:r w:rsidRPr="0094565B">
        <w:rPr>
          <w:b/>
        </w:rPr>
        <w:lastRenderedPageBreak/>
        <w:t xml:space="preserve">3. </w:t>
      </w:r>
      <w:r w:rsidR="00053E6B" w:rsidRPr="0094565B">
        <w:rPr>
          <w:b/>
        </w:rPr>
        <w:t>Zunehmende Selbstständigkeit bei der Vorerschließung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567"/>
        <w:gridCol w:w="8329"/>
      </w:tblGrid>
      <w:tr w:rsidR="0094565B" w:rsidTr="0094565B">
        <w:tc>
          <w:tcPr>
            <w:tcW w:w="392" w:type="dxa"/>
            <w:vMerge w:val="restart"/>
            <w:shd w:val="clear" w:color="auto" w:fill="FFFFFF" w:themeFill="background1"/>
          </w:tcPr>
          <w:p w:rsidR="0094565B" w:rsidRDefault="0094565B" w:rsidP="00014FF8">
            <w:pPr>
              <w:spacing w:line="360" w:lineRule="auto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97B54" wp14:editId="2D3D4B90">
                      <wp:simplePos x="0" y="0"/>
                      <wp:positionH relativeFrom="column">
                        <wp:posOffset>-35637</wp:posOffset>
                      </wp:positionH>
                      <wp:positionV relativeFrom="paragraph">
                        <wp:posOffset>-3427</wp:posOffset>
                      </wp:positionV>
                      <wp:extent cx="149602" cy="2612571"/>
                      <wp:effectExtent l="19050" t="19050" r="22225" b="16510"/>
                      <wp:wrapNone/>
                      <wp:docPr id="3" name="Pfeil nach ob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02" cy="261257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Pfeil nach oben 3" o:spid="_x0000_s1026" type="#_x0000_t68" style="position:absolute;margin-left:-2.8pt;margin-top:-.25pt;width:11.8pt;height:20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yIdwIAADYFAAAOAAAAZHJzL2Uyb0RvYy54bWysVE1v2zAMvQ/YfxB0X/3RtF2DOkXQosOA&#10;ogvWDj0rslQbk0WNUuJkv36U7Lhd112G5aBQIvlEPj/q4nLXGbZV6FuwFS+Ocs6UlVC39qni3x5u&#10;PnzkzAdha2HAqorvleeXi/fvLno3VyU0YGqFjECsn/eu4k0Ibp5lXjaqE/4InLLk1ICdCLTFp6xG&#10;0RN6Z7Iyz0+zHrB2CFJ5T6fXg5MvEr7WSoYvWnsVmKk41RbSimldxzVbXIj5EwrXtHIsQ/xDFZ1o&#10;LV06QV2LINgG2z+gulYieNDhSEKXgdatVKkH6qbIX3Vz3winUi9EjncTTf7/wcq77QpZW1f8mDMr&#10;OvpEK61aQ7ZsGKyVZceRpN75OcXeuxWOO09m7HinsYv/1AvbJWL3E7FqF5ikw2J2fpqXnElyladF&#10;eXJWRNDsOduhD58UdCwaFd+4JSL0iVKxvfVhiD5EUWosaCghWWFvVKzC2K9KUz90aZmyk5LUlUG2&#10;FaSB+nsxHDeiVsPRSU6/sZwpOhWXwCKqbo2ZcEeAqNDfcYcax9iYppIAp8T8bwUNiVN0uhFsmBK7&#10;1gK+lWzCgUc9xB+IGeiIzKyh3tMXRhik7528aYniW+HDSiBpnaaC5jd8oUUb6CsOo8VZA/jzrfMY&#10;TxIkL2c9zU7F/Y+NQMWZ+WxJnOfFbBaHLW1mJ2clbfClZ/3SYzfdFdCnKeilcDKZMT6Yg6kRukca&#10;82W8lVzCSrq74jLgYXMVhpmmh0Kq5TKF0YA5EW7tvZMRPLIa9fOwexToRp0FUugdHOZMzF9pbYiN&#10;mRaWmwC6TUJ85nXkm4YzCWZ8SOL0v9ynqOfnbvELAAD//wMAUEsDBBQABgAIAAAAIQAdOw6r3gAA&#10;AAcBAAAPAAAAZHJzL2Rvd25yZXYueG1sTI9Lb8IwEITvlfofrK3UGzhULYI0DupDFT1V4iWuS7xN&#10;IuJ1sA0Efj3OqT2NVjOa+TabdaYRJ3K+tqxgNExAEBdW11wqWK++BhMQPiBrbCyTggt5mOX3dxmm&#10;2p55QadlKEUsYZ+igiqENpXSFxUZ9EPbEkfv1zqDIZ6ulNrhOZabRj4lyVgarDkuVNjSR0XFfnk0&#10;CnB/WHxe3LQ7bNx3XfzM5+/tdavU40P39goiUBf+wtDjR3TII9POHll70SgYvIxjslcQvT2Jn+0U&#10;PI+SKcg8k//58xsAAAD//wMAUEsBAi0AFAAGAAgAAAAhALaDOJL+AAAA4QEAABMAAAAAAAAAAAAA&#10;AAAAAAAAAFtDb250ZW50X1R5cGVzXS54bWxQSwECLQAUAAYACAAAACEAOP0h/9YAAACUAQAACwAA&#10;AAAAAAAAAAAAAAAvAQAAX3JlbHMvLnJlbHNQSwECLQAUAAYACAAAACEAbRtciHcCAAA2BQAADgAA&#10;AAAAAAAAAAAAAAAuAgAAZHJzL2Uyb0RvYy54bWxQSwECLQAUAAYACAAAACEAHTsOq94AAAAHAQAA&#10;DwAAAAAAAAAAAAAAAADRBAAAZHJzL2Rvd25yZXYueG1sUEsFBgAAAAAEAAQA8wAAANwFAAAAAA==&#10;" adj="618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565B" w:rsidRDefault="0094565B" w:rsidP="00014FF8">
            <w:pPr>
              <w:spacing w:line="360" w:lineRule="auto"/>
            </w:pPr>
            <w:r>
              <w:t>T.5</w:t>
            </w:r>
          </w:p>
        </w:tc>
        <w:tc>
          <w:tcPr>
            <w:tcW w:w="8329" w:type="dxa"/>
          </w:tcPr>
          <w:p w:rsidR="0094565B" w:rsidRDefault="0094565B" w:rsidP="0094565B">
            <w:pPr>
              <w:spacing w:line="360" w:lineRule="auto"/>
            </w:pPr>
            <w:r>
              <w:t xml:space="preserve">selbstständige Anwendung der Checkliste und Abgleich mit Partner, feine Vorstrukturierung durch </w:t>
            </w:r>
            <w:proofErr w:type="spellStart"/>
            <w:r>
              <w:t>Tempusrelief</w:t>
            </w:r>
            <w:proofErr w:type="spellEnd"/>
          </w:p>
        </w:tc>
      </w:tr>
      <w:tr w:rsidR="0094565B" w:rsidTr="0094565B">
        <w:tc>
          <w:tcPr>
            <w:tcW w:w="392" w:type="dxa"/>
            <w:vMerge/>
            <w:shd w:val="clear" w:color="auto" w:fill="FFFFFF" w:themeFill="background1"/>
          </w:tcPr>
          <w:p w:rsidR="0094565B" w:rsidRDefault="0094565B" w:rsidP="00014FF8">
            <w:pPr>
              <w:spacing w:line="360" w:lineRule="auto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565B" w:rsidRDefault="0094565B" w:rsidP="00014FF8">
            <w:pPr>
              <w:spacing w:line="360" w:lineRule="auto"/>
            </w:pPr>
            <w:r>
              <w:t>T.4</w:t>
            </w:r>
          </w:p>
        </w:tc>
        <w:tc>
          <w:tcPr>
            <w:tcW w:w="8329" w:type="dxa"/>
          </w:tcPr>
          <w:p w:rsidR="0094565B" w:rsidRDefault="0094565B" w:rsidP="00D760B4">
            <w:pPr>
              <w:spacing w:line="360" w:lineRule="auto"/>
            </w:pPr>
            <w:r>
              <w:t xml:space="preserve">Erstellen einer Checkliste für die Vorerschließung (unter Berücksichtigung </w:t>
            </w:r>
            <w:r w:rsidR="00D760B4">
              <w:t>der Aufgaben zu</w:t>
            </w:r>
            <w:r>
              <w:t xml:space="preserve"> T.1-T.3), Verifizierung und Erweiterung durch Arbeit an T.4</w:t>
            </w:r>
          </w:p>
        </w:tc>
      </w:tr>
      <w:tr w:rsidR="0094565B" w:rsidTr="0094565B">
        <w:tc>
          <w:tcPr>
            <w:tcW w:w="392" w:type="dxa"/>
            <w:vMerge/>
            <w:shd w:val="clear" w:color="auto" w:fill="FFFFFF" w:themeFill="background1"/>
          </w:tcPr>
          <w:p w:rsidR="0094565B" w:rsidRDefault="0094565B" w:rsidP="00014FF8">
            <w:pPr>
              <w:spacing w:line="360" w:lineRule="auto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565B" w:rsidRDefault="0094565B" w:rsidP="00014FF8">
            <w:pPr>
              <w:spacing w:line="360" w:lineRule="auto"/>
            </w:pPr>
            <w:r>
              <w:t>T.3</w:t>
            </w:r>
          </w:p>
        </w:tc>
        <w:tc>
          <w:tcPr>
            <w:tcW w:w="8329" w:type="dxa"/>
          </w:tcPr>
          <w:p w:rsidR="0094565B" w:rsidRDefault="0094565B" w:rsidP="00014FF8">
            <w:pPr>
              <w:spacing w:line="360" w:lineRule="auto"/>
            </w:pPr>
            <w:r w:rsidRPr="002B59A2">
              <w:t>T.3.1</w:t>
            </w:r>
            <w:r w:rsidRPr="00B52282">
              <w:t xml:space="preserve">: </w:t>
            </w:r>
            <w:r>
              <w:t xml:space="preserve">selbstständige Vorerschließung mithilfe der Aufgaben zu T.2 </w:t>
            </w:r>
          </w:p>
          <w:p w:rsidR="0094565B" w:rsidRDefault="0094565B" w:rsidP="00D760B4">
            <w:pPr>
              <w:spacing w:line="360" w:lineRule="auto"/>
            </w:pPr>
            <w:r>
              <w:t>T.3.2: Vorerschließung durch Vorstrukturierung</w:t>
            </w:r>
          </w:p>
        </w:tc>
      </w:tr>
      <w:tr w:rsidR="0094565B" w:rsidTr="0094565B">
        <w:tc>
          <w:tcPr>
            <w:tcW w:w="392" w:type="dxa"/>
            <w:vMerge/>
            <w:shd w:val="clear" w:color="auto" w:fill="FFFFFF" w:themeFill="background1"/>
          </w:tcPr>
          <w:p w:rsidR="0094565B" w:rsidRDefault="0094565B" w:rsidP="00014FF8">
            <w:pPr>
              <w:spacing w:line="360" w:lineRule="auto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565B" w:rsidRDefault="0094565B" w:rsidP="00014FF8">
            <w:pPr>
              <w:spacing w:line="360" w:lineRule="auto"/>
            </w:pPr>
            <w:r>
              <w:t>T.2</w:t>
            </w:r>
          </w:p>
        </w:tc>
        <w:tc>
          <w:tcPr>
            <w:tcW w:w="8329" w:type="dxa"/>
          </w:tcPr>
          <w:p w:rsidR="0094565B" w:rsidRDefault="0094565B" w:rsidP="00482456">
            <w:pPr>
              <w:spacing w:line="360" w:lineRule="auto"/>
            </w:pPr>
            <w:r>
              <w:t>weitere kleinschrittige Einzelaufgaben</w:t>
            </w:r>
          </w:p>
          <w:p w:rsidR="003069C7" w:rsidRDefault="003069C7" w:rsidP="00482456">
            <w:pPr>
              <w:spacing w:line="360" w:lineRule="auto"/>
            </w:pPr>
          </w:p>
        </w:tc>
      </w:tr>
      <w:tr w:rsidR="0094565B" w:rsidTr="0094565B">
        <w:tc>
          <w:tcPr>
            <w:tcW w:w="392" w:type="dxa"/>
            <w:vMerge/>
            <w:shd w:val="clear" w:color="auto" w:fill="FFFFFF" w:themeFill="background1"/>
          </w:tcPr>
          <w:p w:rsidR="0094565B" w:rsidRDefault="0094565B" w:rsidP="00014FF8">
            <w:pPr>
              <w:spacing w:line="360" w:lineRule="auto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565B" w:rsidRDefault="0094565B" w:rsidP="00014FF8">
            <w:pPr>
              <w:spacing w:line="360" w:lineRule="auto"/>
            </w:pPr>
            <w:r>
              <w:t>T.1</w:t>
            </w:r>
          </w:p>
        </w:tc>
        <w:tc>
          <w:tcPr>
            <w:tcW w:w="8329" w:type="dxa"/>
          </w:tcPr>
          <w:p w:rsidR="0094565B" w:rsidRDefault="0094565B" w:rsidP="00482456">
            <w:pPr>
              <w:spacing w:line="360" w:lineRule="auto"/>
            </w:pPr>
            <w:r>
              <w:t xml:space="preserve">Anbahnung der Vorerschließung durch Bildbeschreibung, kleinschrittige Einzelaufgaben; Reflexion über den Nutzen der Vorerschließung (s. Aufgabe 1.3.1) </w:t>
            </w:r>
          </w:p>
        </w:tc>
      </w:tr>
    </w:tbl>
    <w:p w:rsidR="00053E6B" w:rsidRDefault="00053E6B" w:rsidP="00053E6B">
      <w:pPr>
        <w:spacing w:after="0" w:line="360" w:lineRule="auto"/>
      </w:pPr>
    </w:p>
    <w:p w:rsidR="003069C7" w:rsidRDefault="003069C7" w:rsidP="003069C7">
      <w:pPr>
        <w:spacing w:after="0" w:line="360" w:lineRule="auto"/>
        <w:rPr>
          <w:b/>
        </w:rPr>
      </w:pPr>
      <w:r>
        <w:rPr>
          <w:b/>
        </w:rPr>
        <w:t>4</w:t>
      </w:r>
      <w:r w:rsidRPr="0094565B">
        <w:rPr>
          <w:b/>
        </w:rPr>
        <w:t xml:space="preserve">. Zunehmende Selbstständigkeit </w:t>
      </w:r>
      <w:r>
        <w:rPr>
          <w:b/>
        </w:rPr>
        <w:t>b</w:t>
      </w:r>
      <w:r w:rsidRPr="0094565B">
        <w:rPr>
          <w:b/>
        </w:rPr>
        <w:t xml:space="preserve">ei der </w:t>
      </w:r>
      <w:r>
        <w:rPr>
          <w:b/>
        </w:rPr>
        <w:t>Übersetzungsphase</w:t>
      </w:r>
    </w:p>
    <w:p w:rsidR="003069C7" w:rsidRDefault="003069C7" w:rsidP="00D760B4">
      <w:pPr>
        <w:spacing w:after="0" w:line="360" w:lineRule="auto"/>
        <w:jc w:val="both"/>
      </w:pPr>
      <w:r>
        <w:t>„</w:t>
      </w:r>
      <w:r w:rsidR="00D760B4">
        <w:t xml:space="preserve">den Schülerinnen und Schülern die … </w:t>
      </w:r>
      <w:r>
        <w:t xml:space="preserve">Fertigkeiten so zu vermitteln, dass eine </w:t>
      </w:r>
      <w:r w:rsidRPr="003069C7">
        <w:rPr>
          <w:u w:val="single"/>
        </w:rPr>
        <w:t>zunehmend selbstständige</w:t>
      </w:r>
      <w:r>
        <w:rPr>
          <w:b/>
        </w:rPr>
        <w:t xml:space="preserve"> </w:t>
      </w:r>
      <w:r>
        <w:t xml:space="preserve">Übersetzungsarbeit möglich wird. </w:t>
      </w:r>
      <w:r w:rsidR="00D760B4">
        <w:t xml:space="preserve">(…) </w:t>
      </w:r>
      <w:r>
        <w:t xml:space="preserve">Dazu sollen die Texte </w:t>
      </w:r>
      <w:r w:rsidRPr="003069C7">
        <w:rPr>
          <w:u w:val="single"/>
        </w:rPr>
        <w:t>gegebenenfalls mit Hilfen</w:t>
      </w:r>
      <w:r>
        <w:t xml:space="preserve"> versehen werden, </w:t>
      </w:r>
      <w:r w:rsidRPr="003069C7">
        <w:t>die unterschiedlichen Schwierigkeiten begegnen</w:t>
      </w:r>
      <w:r>
        <w:t xml:space="preserve"> und so </w:t>
      </w:r>
      <w:r w:rsidRPr="00D760B4">
        <w:t>auf die individuellen Bedürfnisse der Schülerinnen und Schüler reagieren.</w:t>
      </w:r>
      <w:r>
        <w:t xml:space="preserve"> Über deren Verwendung entscheiden sie </w:t>
      </w:r>
      <w:r w:rsidRPr="00D760B4">
        <w:rPr>
          <w:u w:val="single"/>
        </w:rPr>
        <w:t>selbstständig</w:t>
      </w:r>
      <w:r>
        <w:t>.“</w:t>
      </w:r>
      <w:r w:rsidR="00D760B4">
        <w:t xml:space="preserve"> </w:t>
      </w:r>
      <w:r>
        <w:t>(Bildungsplan 2016 Latein als zweite Fremdsprache, S.7)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567"/>
        <w:gridCol w:w="8329"/>
      </w:tblGrid>
      <w:tr w:rsidR="003069C7" w:rsidTr="00014FF8">
        <w:tc>
          <w:tcPr>
            <w:tcW w:w="392" w:type="dxa"/>
            <w:vMerge w:val="restart"/>
            <w:shd w:val="clear" w:color="auto" w:fill="FFFFFF" w:themeFill="background1"/>
          </w:tcPr>
          <w:p w:rsidR="003069C7" w:rsidRDefault="003069C7" w:rsidP="00014FF8">
            <w:pPr>
              <w:spacing w:line="360" w:lineRule="auto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961103" wp14:editId="4A1788B0">
                      <wp:simplePos x="0" y="0"/>
                      <wp:positionH relativeFrom="column">
                        <wp:posOffset>-35637</wp:posOffset>
                      </wp:positionH>
                      <wp:positionV relativeFrom="paragraph">
                        <wp:posOffset>-3427</wp:posOffset>
                      </wp:positionV>
                      <wp:extent cx="149602" cy="2612571"/>
                      <wp:effectExtent l="19050" t="19050" r="22225" b="16510"/>
                      <wp:wrapNone/>
                      <wp:docPr id="5" name="Pfeil nach ob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02" cy="2612571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oben 5" o:spid="_x0000_s1026" type="#_x0000_t68" style="position:absolute;margin-left:-2.8pt;margin-top:-.25pt;width:11.8pt;height:20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8YEgQIAACsFAAAOAAAAZHJzL2Uyb0RvYy54bWysVE1v2zAMvQ/YfxB0Xx0HSbsGcYqgRYcB&#10;RRugLXpmZCkWIIuapMTJfv0o2WmbbodhWA4KaVL8eHzU/GrfGraTPmi0FS/PRpxJK7DWdlPx56fb&#10;L185CxFsDQatrPhBBn61+Pxp3rmZHGODppaeURAbZp2reBOjmxVFEI1sIZyhk5aMCn0LkVS/KWoP&#10;HUVvTTEejc6LDn3tPAoZAn296Y18keMrJUV8UCrIyEzFqbaYT5/PdTqLxRxmGw+u0WIoA/6hiha0&#10;paSvoW4gAtt6/VuoVguPAVU8E9gWqJQWMvdA3ZSjD908NuBk7oXACe4VpvD/wor73cozXVd8ypmF&#10;lka0UlIbkkXDcC0tmyaQOhdm5PvoVn7QAomp473ybfqnXtg+A3t4BVbuIxP0sZxcno/GnAkyjc/L&#10;8fSiTEGLt9vOh/hNYsuSUPGtW3qPXYYUdnch9t5Hr5QvoNH1rTYmK4dwbTzbAY2Z2FFj90S5OTMQ&#10;IhmooPwbkp5cNZZ1VNV0MiJ+CCAOKgN0VbSOUAl2wxmYDZFbRJ/rObkd/jJxLrKBWvY1TlM5x2py&#10;iIzGSejU7A2Epr+RTcMNY1M4mek9YJPm008kSWusDzRWjz3fgxO3mqLdERor8ERwapWWNj7QoQxS&#10;/zhInDXof/7pe/In3pGVs44WhrD5sQUvCeTvlhh5WU4macOyMplejEnx7y3r9xa7ba+RhlXS8+BE&#10;FpN/NEdReWxfaLeXKSuZwArK3U9hUK5jv8j0Ogi5XGY32ioH8c4+OpGCJ5wSjk/7F/BuIFckatzj&#10;cblg9oFgvW+6aXG5jah0Zt8brjSqpNBG5qENr0da+fd69np74xa/AAAA//8DAFBLAwQUAAYACAAA&#10;ACEAC+5Bht0AAAAHAQAADwAAAGRycy9kb3ducmV2LnhtbEyPwW6DMBBE75X6D9ZWyi0xISEiBBNV&#10;jRKknlraDzB4C6h4jbBDSL++5tSeRqsZzbxNj5Pu2IiDbQ0JWK8CYEiVUS3VAj4/zssYmHWSlOwM&#10;oYA7Wjhmjw+pTJS50TuOhauZLyGbSAGNc33Cua0a1NKuTI/kvS8zaOn8OdRcDfLmy3XHwyDYcS1b&#10;8guN7PGlweq7uGoBU5j/bPLxtYyqPNpuinN4it8uQiyepucDMIeT+wvDjO/RIfNMpbmSsqwTsIx2&#10;PjkrsNmO/WelgO062APPUv6fP/sFAAD//wMAUEsBAi0AFAAGAAgAAAAhALaDOJL+AAAA4QEAABMA&#10;AAAAAAAAAAAAAAAAAAAAAFtDb250ZW50X1R5cGVzXS54bWxQSwECLQAUAAYACAAAACEAOP0h/9YA&#10;AACUAQAACwAAAAAAAAAAAAAAAAAvAQAAX3JlbHMvLnJlbHNQSwECLQAUAAYACAAAACEAl9vGBIEC&#10;AAArBQAADgAAAAAAAAAAAAAAAAAuAgAAZHJzL2Uyb0RvYy54bWxQSwECLQAUAAYACAAAACEAC+5B&#10;ht0AAAAHAQAADwAAAAAAAAAAAAAAAADbBAAAZHJzL2Rvd25yZXYueG1sUEsFBgAAAAAEAAQA8wAA&#10;AOUFAAAAAA==&#10;" adj="618" fillcolor="windowText" strokeweight="2pt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069C7" w:rsidRDefault="003069C7" w:rsidP="00014FF8">
            <w:pPr>
              <w:spacing w:line="360" w:lineRule="auto"/>
            </w:pPr>
            <w:r>
              <w:t>T.5</w:t>
            </w:r>
          </w:p>
        </w:tc>
        <w:tc>
          <w:tcPr>
            <w:tcW w:w="8329" w:type="dxa"/>
          </w:tcPr>
          <w:p w:rsidR="003069C7" w:rsidRDefault="003069C7" w:rsidP="00014FF8">
            <w:pPr>
              <w:spacing w:line="360" w:lineRule="auto"/>
            </w:pPr>
            <w:r>
              <w:t>Selbstevaluation der Übersetzungskompetenz, individuelles Übungsangebot</w:t>
            </w:r>
          </w:p>
          <w:p w:rsidR="003069C7" w:rsidRDefault="003069C7" w:rsidP="00014FF8">
            <w:pPr>
              <w:spacing w:line="360" w:lineRule="auto"/>
            </w:pPr>
          </w:p>
        </w:tc>
      </w:tr>
      <w:tr w:rsidR="003069C7" w:rsidTr="00014FF8">
        <w:tc>
          <w:tcPr>
            <w:tcW w:w="392" w:type="dxa"/>
            <w:vMerge/>
            <w:shd w:val="clear" w:color="auto" w:fill="FFFFFF" w:themeFill="background1"/>
          </w:tcPr>
          <w:p w:rsidR="003069C7" w:rsidRDefault="003069C7" w:rsidP="00014FF8">
            <w:pPr>
              <w:spacing w:line="360" w:lineRule="auto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069C7" w:rsidRDefault="003069C7" w:rsidP="00014FF8">
            <w:pPr>
              <w:spacing w:line="360" w:lineRule="auto"/>
            </w:pPr>
            <w:r>
              <w:t>T.4</w:t>
            </w:r>
          </w:p>
        </w:tc>
        <w:tc>
          <w:tcPr>
            <w:tcW w:w="8329" w:type="dxa"/>
          </w:tcPr>
          <w:p w:rsidR="003069C7" w:rsidRDefault="003069C7" w:rsidP="00014FF8">
            <w:pPr>
              <w:spacing w:line="360" w:lineRule="auto"/>
            </w:pPr>
            <w:r>
              <w:t>Vertiefung der Übersetzungsmethoden aus T.3</w:t>
            </w:r>
          </w:p>
          <w:p w:rsidR="003069C7" w:rsidRDefault="003069C7" w:rsidP="00014FF8">
            <w:pPr>
              <w:spacing w:line="360" w:lineRule="auto"/>
            </w:pPr>
          </w:p>
        </w:tc>
      </w:tr>
      <w:tr w:rsidR="003069C7" w:rsidTr="00014FF8">
        <w:tc>
          <w:tcPr>
            <w:tcW w:w="392" w:type="dxa"/>
            <w:vMerge/>
            <w:shd w:val="clear" w:color="auto" w:fill="FFFFFF" w:themeFill="background1"/>
          </w:tcPr>
          <w:p w:rsidR="003069C7" w:rsidRDefault="003069C7" w:rsidP="00014FF8">
            <w:pPr>
              <w:spacing w:line="360" w:lineRule="auto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069C7" w:rsidRDefault="003069C7" w:rsidP="00014FF8">
            <w:pPr>
              <w:spacing w:line="360" w:lineRule="auto"/>
            </w:pPr>
            <w:r>
              <w:t>T.3</w:t>
            </w:r>
          </w:p>
        </w:tc>
        <w:tc>
          <w:tcPr>
            <w:tcW w:w="8329" w:type="dxa"/>
          </w:tcPr>
          <w:p w:rsidR="003069C7" w:rsidRDefault="003069C7" w:rsidP="00014FF8">
            <w:pPr>
              <w:spacing w:line="360" w:lineRule="auto"/>
            </w:pPr>
            <w:r>
              <w:t xml:space="preserve">Übersetzung gemäß„5 Punkte-Check“, der sich aus den Aufgaben zu T.2 ergibt; </w:t>
            </w:r>
            <w:proofErr w:type="spellStart"/>
            <w:r>
              <w:t>Tppkärtchen</w:t>
            </w:r>
            <w:proofErr w:type="spellEnd"/>
            <w:r>
              <w:t xml:space="preserve">; Fehleranalyse in </w:t>
            </w:r>
            <w:proofErr w:type="spellStart"/>
            <w:r>
              <w:t>Partnerabeit</w:t>
            </w:r>
            <w:proofErr w:type="spellEnd"/>
          </w:p>
        </w:tc>
      </w:tr>
      <w:tr w:rsidR="003069C7" w:rsidTr="00014FF8">
        <w:tc>
          <w:tcPr>
            <w:tcW w:w="392" w:type="dxa"/>
            <w:vMerge/>
            <w:shd w:val="clear" w:color="auto" w:fill="FFFFFF" w:themeFill="background1"/>
          </w:tcPr>
          <w:p w:rsidR="003069C7" w:rsidRDefault="003069C7" w:rsidP="00014FF8">
            <w:pPr>
              <w:spacing w:line="360" w:lineRule="auto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069C7" w:rsidRDefault="003069C7" w:rsidP="00014FF8">
            <w:pPr>
              <w:spacing w:line="360" w:lineRule="auto"/>
            </w:pPr>
            <w:r>
              <w:t>T.2</w:t>
            </w:r>
          </w:p>
        </w:tc>
        <w:tc>
          <w:tcPr>
            <w:tcW w:w="8329" w:type="dxa"/>
          </w:tcPr>
          <w:p w:rsidR="003069C7" w:rsidRDefault="003069C7" w:rsidP="003069C7">
            <w:pPr>
              <w:spacing w:line="360" w:lineRule="auto"/>
            </w:pPr>
            <w:r w:rsidRPr="00512B23">
              <w:t xml:space="preserve">konkrete Einzelaufgaben zu Übersetzungsproblemen in den </w:t>
            </w:r>
            <w:proofErr w:type="spellStart"/>
            <w:r w:rsidRPr="00512B23">
              <w:rPr>
                <w:i/>
              </w:rPr>
              <w:t>Gesta</w:t>
            </w:r>
            <w:proofErr w:type="spellEnd"/>
            <w:r w:rsidRPr="00512B23">
              <w:rPr>
                <w:i/>
              </w:rPr>
              <w:t xml:space="preserve"> </w:t>
            </w:r>
            <w:proofErr w:type="spellStart"/>
            <w:r w:rsidRPr="00512B23">
              <w:rPr>
                <w:i/>
              </w:rPr>
              <w:t>Romanorum</w:t>
            </w:r>
            <w:proofErr w:type="spellEnd"/>
            <w:r>
              <w:t>; Benutzung einer systematischen Grammatik; Fehleranalyse im Unterrichtsgespräch</w:t>
            </w:r>
          </w:p>
        </w:tc>
      </w:tr>
      <w:tr w:rsidR="003069C7" w:rsidTr="00014FF8">
        <w:tc>
          <w:tcPr>
            <w:tcW w:w="392" w:type="dxa"/>
            <w:vMerge/>
            <w:shd w:val="clear" w:color="auto" w:fill="FFFFFF" w:themeFill="background1"/>
          </w:tcPr>
          <w:p w:rsidR="003069C7" w:rsidRDefault="003069C7" w:rsidP="00014FF8">
            <w:pPr>
              <w:spacing w:line="360" w:lineRule="auto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069C7" w:rsidRDefault="003069C7" w:rsidP="00014FF8">
            <w:pPr>
              <w:spacing w:line="360" w:lineRule="auto"/>
            </w:pPr>
            <w:r>
              <w:t>T.1</w:t>
            </w:r>
          </w:p>
        </w:tc>
        <w:tc>
          <w:tcPr>
            <w:tcW w:w="8329" w:type="dxa"/>
          </w:tcPr>
          <w:p w:rsidR="003069C7" w:rsidRDefault="003069C7" w:rsidP="00014FF8">
            <w:pPr>
              <w:spacing w:line="360" w:lineRule="auto"/>
            </w:pPr>
            <w:r>
              <w:t>Wiederholungsaufgaben zur Satzerschließung; Benutzung einer systematischen Grammatik</w:t>
            </w:r>
          </w:p>
        </w:tc>
      </w:tr>
    </w:tbl>
    <w:p w:rsidR="003069C7" w:rsidRDefault="003069C7" w:rsidP="003069C7">
      <w:pPr>
        <w:autoSpaceDE w:val="0"/>
        <w:autoSpaceDN w:val="0"/>
        <w:adjustRightInd w:val="0"/>
        <w:spacing w:after="0" w:line="360" w:lineRule="auto"/>
      </w:pPr>
    </w:p>
    <w:p w:rsidR="003069C7" w:rsidRDefault="003069C7" w:rsidP="003069C7">
      <w:pPr>
        <w:autoSpaceDE w:val="0"/>
        <w:autoSpaceDN w:val="0"/>
        <w:adjustRightInd w:val="0"/>
        <w:spacing w:after="0" w:line="360" w:lineRule="auto"/>
      </w:pPr>
    </w:p>
    <w:p w:rsidR="003069C7" w:rsidRDefault="003069C7" w:rsidP="003069C7">
      <w:pPr>
        <w:autoSpaceDE w:val="0"/>
        <w:autoSpaceDN w:val="0"/>
        <w:adjustRightInd w:val="0"/>
        <w:spacing w:after="0" w:line="360" w:lineRule="auto"/>
      </w:pPr>
    </w:p>
    <w:p w:rsidR="003069C7" w:rsidRDefault="003069C7" w:rsidP="003069C7">
      <w:pPr>
        <w:spacing w:after="0" w:line="360" w:lineRule="auto"/>
      </w:pPr>
    </w:p>
    <w:p w:rsidR="00D760B4" w:rsidRDefault="00D760B4" w:rsidP="003069C7">
      <w:pPr>
        <w:spacing w:after="0" w:line="360" w:lineRule="auto"/>
      </w:pPr>
    </w:p>
    <w:p w:rsidR="00D760B4" w:rsidRDefault="00D760B4" w:rsidP="003069C7">
      <w:pPr>
        <w:spacing w:after="0" w:line="360" w:lineRule="auto"/>
      </w:pPr>
    </w:p>
    <w:p w:rsidR="00053E6B" w:rsidRPr="00746050" w:rsidRDefault="00746050" w:rsidP="00053E6B">
      <w:pPr>
        <w:spacing w:after="0" w:line="360" w:lineRule="auto"/>
        <w:rPr>
          <w:b/>
        </w:rPr>
      </w:pPr>
      <w:r w:rsidRPr="00746050">
        <w:rPr>
          <w:b/>
        </w:rPr>
        <w:lastRenderedPageBreak/>
        <w:t xml:space="preserve">5. </w:t>
      </w:r>
      <w:r w:rsidR="00053E6B" w:rsidRPr="00746050">
        <w:rPr>
          <w:b/>
        </w:rPr>
        <w:t>Berücksichtigung der Leitperspektiven</w:t>
      </w:r>
    </w:p>
    <w:p w:rsidR="00053E6B" w:rsidRDefault="00053E6B" w:rsidP="00053E6B">
      <w:pPr>
        <w:spacing w:after="0" w:line="360" w:lineRule="auto"/>
      </w:pPr>
      <w:r>
        <w:t>Leitperspektiven des Bildungsplans kommen vor allem bei der Reflexion über die Texte zum Tragen.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53E6B" w:rsidRPr="00433E32" w:rsidTr="00014FF8">
        <w:tc>
          <w:tcPr>
            <w:tcW w:w="4605" w:type="dxa"/>
            <w:shd w:val="clear" w:color="auto" w:fill="D9D9D9" w:themeFill="background1" w:themeFillShade="D9"/>
          </w:tcPr>
          <w:p w:rsidR="00053E6B" w:rsidRPr="00433E32" w:rsidRDefault="00053E6B" w:rsidP="00014FF8">
            <w:pPr>
              <w:spacing w:line="360" w:lineRule="auto"/>
            </w:pPr>
            <w:r w:rsidRPr="00433E32">
              <w:t>Beispiele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:rsidR="00053E6B" w:rsidRPr="00433E32" w:rsidRDefault="00053E6B" w:rsidP="00014FF8">
            <w:pPr>
              <w:spacing w:line="360" w:lineRule="auto"/>
            </w:pPr>
            <w:r w:rsidRPr="00433E32">
              <w:t>Leitperspektive *</w:t>
            </w:r>
          </w:p>
        </w:tc>
      </w:tr>
      <w:tr w:rsidR="00053E6B" w:rsidRPr="00433E32" w:rsidTr="00014FF8">
        <w:tc>
          <w:tcPr>
            <w:tcW w:w="4605" w:type="dxa"/>
          </w:tcPr>
          <w:p w:rsidR="001253C9" w:rsidRDefault="00053E6B" w:rsidP="00014FF8">
            <w:pPr>
              <w:spacing w:line="360" w:lineRule="auto"/>
            </w:pPr>
            <w:r w:rsidRPr="00433E32">
              <w:t>T.2</w:t>
            </w:r>
          </w:p>
          <w:p w:rsidR="00053E6B" w:rsidRPr="00433E32" w:rsidRDefault="00053E6B" w:rsidP="00014FF8">
            <w:pPr>
              <w:spacing w:line="360" w:lineRule="auto"/>
            </w:pPr>
            <w:r w:rsidRPr="00433E32">
              <w:t>5.2</w:t>
            </w:r>
            <w:r w:rsidR="001253C9">
              <w:t xml:space="preserve"> </w:t>
            </w:r>
            <w:r w:rsidRPr="00433E32">
              <w:t xml:space="preserve">Z. 23 f., </w:t>
            </w:r>
            <w:proofErr w:type="spellStart"/>
            <w:r w:rsidRPr="00433E32">
              <w:t>omnes</w:t>
            </w:r>
            <w:proofErr w:type="spellEnd"/>
            <w:r w:rsidRPr="00433E32">
              <w:t xml:space="preserve"> </w:t>
            </w:r>
            <w:proofErr w:type="spellStart"/>
            <w:r w:rsidRPr="00433E32">
              <w:t>prudentiam</w:t>
            </w:r>
            <w:proofErr w:type="spellEnd"/>
            <w:r w:rsidRPr="00433E32">
              <w:t xml:space="preserve"> </w:t>
            </w:r>
            <w:proofErr w:type="spellStart"/>
            <w:r w:rsidRPr="00433E32">
              <w:t>regis</w:t>
            </w:r>
            <w:proofErr w:type="spellEnd"/>
            <w:r w:rsidRPr="00433E32">
              <w:t xml:space="preserve"> et </w:t>
            </w:r>
            <w:proofErr w:type="spellStart"/>
            <w:r w:rsidRPr="00433E32">
              <w:t>iustitiam</w:t>
            </w:r>
            <w:proofErr w:type="spellEnd"/>
            <w:r w:rsidRPr="00433E32">
              <w:t xml:space="preserve"> </w:t>
            </w:r>
            <w:proofErr w:type="spellStart"/>
            <w:r w:rsidRPr="00433E32">
              <w:t>laudabant</w:t>
            </w:r>
            <w:proofErr w:type="spellEnd"/>
            <w:r w:rsidRPr="00433E32">
              <w:t>: Stimmst du mit der Meinung der Bevölkerung überein? Bewerte die endgültige Entscheidung des Königs.</w:t>
            </w:r>
          </w:p>
          <w:p w:rsidR="00B62578" w:rsidRPr="00433E32" w:rsidRDefault="00053E6B" w:rsidP="00B62578">
            <w:pPr>
              <w:spacing w:line="360" w:lineRule="auto"/>
            </w:pPr>
            <w:r w:rsidRPr="00433E32">
              <w:t xml:space="preserve">5.3 Ähnlich wie in T.1 will ein Erwachsener einen Jugendlichen erziehen. </w:t>
            </w:r>
            <w:r w:rsidR="00B62578" w:rsidRPr="00FE7B67">
              <w:t xml:space="preserve">Vergleiche </w:t>
            </w:r>
            <w:r w:rsidR="00B62578">
              <w:t xml:space="preserve">das Verhalten von </w:t>
            </w:r>
            <w:proofErr w:type="spellStart"/>
            <w:r w:rsidR="00B62578" w:rsidRPr="00FE7B67">
              <w:t>Zelongus</w:t>
            </w:r>
            <w:proofErr w:type="spellEnd"/>
            <w:r w:rsidR="00B62578" w:rsidRPr="00FE7B67">
              <w:t xml:space="preserve"> und Aristoteles</w:t>
            </w:r>
            <w:r w:rsidR="00B62578">
              <w:t xml:space="preserve"> und nimm Stellung dazu</w:t>
            </w:r>
            <w:r w:rsidR="00B62578" w:rsidRPr="00FE7B67">
              <w:t>.</w:t>
            </w:r>
          </w:p>
        </w:tc>
        <w:tc>
          <w:tcPr>
            <w:tcW w:w="4605" w:type="dxa"/>
          </w:tcPr>
          <w:p w:rsidR="00984AF0" w:rsidRDefault="00984AF0" w:rsidP="00014FF8">
            <w:pPr>
              <w:spacing w:line="360" w:lineRule="auto"/>
            </w:pPr>
          </w:p>
          <w:p w:rsidR="00053E6B" w:rsidRPr="00433E32" w:rsidRDefault="00053E6B" w:rsidP="00014FF8">
            <w:pPr>
              <w:spacing w:line="360" w:lineRule="auto"/>
            </w:pPr>
            <w:r w:rsidRPr="00433E32">
              <w:t>BNE: Werte und Normen in Entscheidungssituationen</w:t>
            </w:r>
          </w:p>
          <w:p w:rsidR="00053E6B" w:rsidRPr="00433E32" w:rsidRDefault="00053E6B" w:rsidP="00014FF8">
            <w:pPr>
              <w:spacing w:line="360" w:lineRule="auto"/>
            </w:pPr>
            <w:r w:rsidRPr="00433E32">
              <w:t>BTV: wertorientiertes Handeln</w:t>
            </w:r>
          </w:p>
          <w:p w:rsidR="00053E6B" w:rsidRPr="00433E32" w:rsidRDefault="00053E6B" w:rsidP="00014FF8">
            <w:pPr>
              <w:spacing w:line="360" w:lineRule="auto"/>
            </w:pPr>
            <w:r w:rsidRPr="00433E32">
              <w:t>BTV: Konfliktbewältigung und Interessensausgleich</w:t>
            </w:r>
          </w:p>
        </w:tc>
      </w:tr>
      <w:tr w:rsidR="00053E6B" w:rsidRPr="00433E32" w:rsidTr="00014FF8">
        <w:tc>
          <w:tcPr>
            <w:tcW w:w="4605" w:type="dxa"/>
          </w:tcPr>
          <w:p w:rsidR="001253C9" w:rsidRDefault="00053E6B" w:rsidP="00014FF8">
            <w:pPr>
              <w:widowControl w:val="0"/>
              <w:suppressLineNumbers/>
              <w:tabs>
                <w:tab w:val="left" w:pos="204"/>
              </w:tabs>
              <w:spacing w:line="360" w:lineRule="auto"/>
            </w:pPr>
            <w:r w:rsidRPr="00433E32">
              <w:t>T.3.</w:t>
            </w:r>
            <w:r w:rsidR="00D760B4">
              <w:t>2</w:t>
            </w:r>
          </w:p>
          <w:p w:rsidR="00053E6B" w:rsidRPr="00433E32" w:rsidRDefault="00053E6B" w:rsidP="001253C9">
            <w:pPr>
              <w:widowControl w:val="0"/>
              <w:suppressLineNumbers/>
              <w:tabs>
                <w:tab w:val="left" w:pos="204"/>
              </w:tabs>
              <w:spacing w:line="360" w:lineRule="auto"/>
            </w:pPr>
            <w:r w:rsidRPr="00433E32">
              <w:t>5.1</w:t>
            </w:r>
            <w:r w:rsidR="001253C9">
              <w:t xml:space="preserve"> </w:t>
            </w:r>
            <w:r w:rsidRPr="00433E32">
              <w:rPr>
                <w:lang w:val="nl-NL"/>
              </w:rPr>
              <w:t xml:space="preserve">Bewerte die Antworten der Freunde. </w:t>
            </w:r>
            <w:r w:rsidRPr="00433E32">
              <w:rPr>
                <w:snapToGrid w:val="0"/>
                <w:lang w:val="nl-NL"/>
              </w:rPr>
              <w:t xml:space="preserve">Welche Rolle spielt für sie die Freundschaft? Welche Reaktion hältst du für angemessen? Begründe deine Antwort. </w:t>
            </w:r>
            <w:r w:rsidRPr="00433E32">
              <w:rPr>
                <w:rFonts w:eastAsia="Times New Roman"/>
                <w:snapToGrid w:val="0"/>
                <w:lang w:val="nl-NL" w:eastAsia="de-DE"/>
              </w:rPr>
              <w:t xml:space="preserve"> </w:t>
            </w:r>
          </w:p>
        </w:tc>
        <w:tc>
          <w:tcPr>
            <w:tcW w:w="4605" w:type="dxa"/>
          </w:tcPr>
          <w:p w:rsidR="00984AF0" w:rsidRDefault="00984AF0" w:rsidP="001D4381">
            <w:pPr>
              <w:spacing w:line="360" w:lineRule="auto"/>
            </w:pPr>
          </w:p>
          <w:p w:rsidR="00053E6B" w:rsidRPr="00433E32" w:rsidRDefault="00053E6B" w:rsidP="001D4381">
            <w:pPr>
              <w:spacing w:line="360" w:lineRule="auto"/>
            </w:pPr>
            <w:r w:rsidRPr="00433E32">
              <w:t>BNE: „Einfühlungsvermögen in Lebenslagen anderer Menschen und solide Urteilsbildung in Zukunftsfragen“</w:t>
            </w:r>
            <w:r w:rsidR="001D4381">
              <w:t>, Werte und Normen in Entscheidungssituationen</w:t>
            </w:r>
          </w:p>
        </w:tc>
      </w:tr>
      <w:tr w:rsidR="00053E6B" w:rsidRPr="00433E32" w:rsidTr="00014FF8">
        <w:tc>
          <w:tcPr>
            <w:tcW w:w="4605" w:type="dxa"/>
          </w:tcPr>
          <w:p w:rsidR="001253C9" w:rsidRDefault="00053E6B" w:rsidP="00014FF8">
            <w:pPr>
              <w:suppressLineNumbers/>
              <w:tabs>
                <w:tab w:val="left" w:pos="567"/>
                <w:tab w:val="left" w:pos="709"/>
                <w:tab w:val="left" w:pos="3686"/>
              </w:tabs>
              <w:spacing w:line="360" w:lineRule="auto"/>
            </w:pPr>
            <w:r w:rsidRPr="00433E32">
              <w:t>T.5.3</w:t>
            </w:r>
          </w:p>
          <w:p w:rsidR="00053E6B" w:rsidRPr="00433E32" w:rsidRDefault="00053E6B" w:rsidP="001253C9">
            <w:pPr>
              <w:suppressLineNumbers/>
              <w:tabs>
                <w:tab w:val="left" w:pos="567"/>
                <w:tab w:val="left" w:pos="709"/>
                <w:tab w:val="left" w:pos="3686"/>
              </w:tabs>
              <w:spacing w:line="360" w:lineRule="auto"/>
            </w:pPr>
            <w:r w:rsidRPr="00433E32">
              <w:t>5.2</w:t>
            </w:r>
            <w:r w:rsidR="001253C9">
              <w:t xml:space="preserve"> </w:t>
            </w:r>
            <w:proofErr w:type="spellStart"/>
            <w:r w:rsidRPr="00433E32">
              <w:t>Ait</w:t>
            </w:r>
            <w:proofErr w:type="spellEnd"/>
            <w:r w:rsidRPr="00433E32">
              <w:t xml:space="preserve"> </w:t>
            </w:r>
            <w:proofErr w:type="spellStart"/>
            <w:r w:rsidRPr="00433E32">
              <w:t>pater</w:t>
            </w:r>
            <w:proofErr w:type="spellEnd"/>
            <w:r w:rsidRPr="00433E32">
              <w:t>: „</w:t>
            </w:r>
            <w:proofErr w:type="spellStart"/>
            <w:r w:rsidRPr="00433E32">
              <w:t>Fili</w:t>
            </w:r>
            <w:proofErr w:type="spellEnd"/>
            <w:r w:rsidRPr="00433E32">
              <w:t>, ... ": Formuliere eine Reaktion des Vaters. Berücksichtige dabei, wie er sich bisher verhalten hat.</w:t>
            </w:r>
          </w:p>
        </w:tc>
        <w:tc>
          <w:tcPr>
            <w:tcW w:w="4605" w:type="dxa"/>
          </w:tcPr>
          <w:p w:rsidR="00984AF0" w:rsidRDefault="00984AF0" w:rsidP="00014FF8">
            <w:pPr>
              <w:spacing w:line="360" w:lineRule="auto"/>
            </w:pPr>
          </w:p>
          <w:p w:rsidR="00053E6B" w:rsidRPr="00433E32" w:rsidRDefault="00053E6B" w:rsidP="00014FF8">
            <w:pPr>
              <w:spacing w:line="360" w:lineRule="auto"/>
            </w:pPr>
            <w:r w:rsidRPr="00433E32">
              <w:t>BTV: „sich mit anderen Identitäten befassen, sich in diese hineinversetzen und sich mit diesen auseinandersetzen“</w:t>
            </w:r>
          </w:p>
        </w:tc>
      </w:tr>
      <w:tr w:rsidR="00053E6B" w:rsidRPr="00433E32" w:rsidTr="00014FF8">
        <w:tc>
          <w:tcPr>
            <w:tcW w:w="4605" w:type="dxa"/>
          </w:tcPr>
          <w:p w:rsidR="00053E6B" w:rsidRPr="00433E32" w:rsidRDefault="001D4381" w:rsidP="00014FF8">
            <w:pPr>
              <w:spacing w:line="360" w:lineRule="auto"/>
            </w:pPr>
            <w:r>
              <w:t>Abschluss</w:t>
            </w:r>
          </w:p>
          <w:p w:rsidR="00D760B4" w:rsidRDefault="00D760B4" w:rsidP="00D760B4">
            <w:pPr>
              <w:tabs>
                <w:tab w:val="left" w:pos="426"/>
              </w:tabs>
              <w:spacing w:line="360" w:lineRule="auto"/>
            </w:pPr>
            <w:r>
              <w:t>2. Wählt euch mit einem Partner einen Text. Überlegt, ob die dargestellte Erziehungs</w:t>
            </w:r>
            <w:r>
              <w:t>-</w:t>
            </w:r>
            <w:r>
              <w:t>methode gelungen ist. Stellt Pro- und Contra-Argumente zusammen.</w:t>
            </w:r>
          </w:p>
          <w:p w:rsidR="00D760B4" w:rsidRDefault="00D760B4" w:rsidP="00D760B4">
            <w:pPr>
              <w:tabs>
                <w:tab w:val="left" w:pos="426"/>
              </w:tabs>
              <w:spacing w:line="360" w:lineRule="auto"/>
            </w:pPr>
            <w:r>
              <w:t>3.</w:t>
            </w:r>
            <w:r>
              <w:t xml:space="preserve"> </w:t>
            </w:r>
            <w:r>
              <w:t xml:space="preserve">Präsentiert eure Überlegungen der Klasse. </w:t>
            </w:r>
          </w:p>
          <w:p w:rsidR="00053E6B" w:rsidRPr="00433E32" w:rsidRDefault="00D760B4" w:rsidP="00D760B4">
            <w:pPr>
              <w:tabs>
                <w:tab w:val="left" w:pos="426"/>
              </w:tabs>
              <w:spacing w:line="360" w:lineRule="auto"/>
            </w:pPr>
            <w:r>
              <w:t>4.Überlegt in der Klasse, wie eine gelungene Erziehung aussehen muss.</w:t>
            </w:r>
          </w:p>
        </w:tc>
        <w:tc>
          <w:tcPr>
            <w:tcW w:w="4605" w:type="dxa"/>
          </w:tcPr>
          <w:p w:rsidR="00984AF0" w:rsidRDefault="00984AF0" w:rsidP="00014FF8">
            <w:pPr>
              <w:spacing w:line="360" w:lineRule="auto"/>
            </w:pPr>
          </w:p>
          <w:p w:rsidR="00053E6B" w:rsidRPr="00433E32" w:rsidRDefault="00053E6B" w:rsidP="00014FF8">
            <w:pPr>
              <w:spacing w:line="360" w:lineRule="auto"/>
            </w:pPr>
            <w:r w:rsidRPr="00433E32">
              <w:t>BNE:“ solide Urteilsbildung in Zukunftsfragen“, Kriterien für nachhaltigkeitsfördernde … Handlungen</w:t>
            </w:r>
          </w:p>
          <w:p w:rsidR="00053E6B" w:rsidRPr="00433E32" w:rsidRDefault="00053E6B" w:rsidP="00014FF8">
            <w:pPr>
              <w:spacing w:line="360" w:lineRule="auto"/>
            </w:pPr>
            <w:r w:rsidRPr="00433E32">
              <w:t>BTV: wertorientiertes Handeln</w:t>
            </w:r>
          </w:p>
        </w:tc>
      </w:tr>
    </w:tbl>
    <w:p w:rsidR="00053E6B" w:rsidRDefault="00053E6B" w:rsidP="00053E6B">
      <w:pPr>
        <w:spacing w:after="0" w:line="360" w:lineRule="auto"/>
      </w:pPr>
    </w:p>
    <w:p w:rsidR="00053E6B" w:rsidRDefault="00053E6B" w:rsidP="00746050">
      <w:pPr>
        <w:spacing w:after="0" w:line="360" w:lineRule="auto"/>
      </w:pPr>
      <w:r w:rsidRPr="00D25A0D">
        <w:t xml:space="preserve">*Um den Bezug zu den </w:t>
      </w:r>
      <w:r>
        <w:t>L</w:t>
      </w:r>
      <w:r w:rsidRPr="00D25A0D">
        <w:t>eitperspektiven klar herauszuarbeiten</w:t>
      </w:r>
      <w:r>
        <w:t>,</w:t>
      </w:r>
      <w:r w:rsidRPr="00D25A0D">
        <w:t xml:space="preserve"> werden</w:t>
      </w:r>
      <w:r>
        <w:t xml:space="preserve"> zur Erläuterung neben den </w:t>
      </w:r>
      <w:r w:rsidR="00B62578">
        <w:t>im Bildungsplan ausgewiesenen Stichpunkten</w:t>
      </w:r>
      <w:r>
        <w:t xml:space="preserve"> auch</w:t>
      </w:r>
      <w:r w:rsidRPr="00D25A0D">
        <w:t xml:space="preserve"> </w:t>
      </w:r>
      <w:r w:rsidR="008B3A1A">
        <w:t xml:space="preserve">teilweise </w:t>
      </w:r>
      <w:bookmarkStart w:id="0" w:name="_GoBack"/>
      <w:bookmarkEnd w:id="0"/>
      <w:r w:rsidRPr="00D25A0D">
        <w:t>einzelne Passagen aus ihrer Erläuterung zitiert.</w:t>
      </w:r>
    </w:p>
    <w:sectPr w:rsidR="00053E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44DB"/>
    <w:multiLevelType w:val="hybridMultilevel"/>
    <w:tmpl w:val="8104D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75F87"/>
    <w:multiLevelType w:val="hybridMultilevel"/>
    <w:tmpl w:val="EEC82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E7F0A"/>
    <w:multiLevelType w:val="hybridMultilevel"/>
    <w:tmpl w:val="DDA21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5E"/>
    <w:rsid w:val="00014FF8"/>
    <w:rsid w:val="00053E6B"/>
    <w:rsid w:val="00054E2E"/>
    <w:rsid w:val="000D1F9C"/>
    <w:rsid w:val="001253C9"/>
    <w:rsid w:val="001D4381"/>
    <w:rsid w:val="00251AB6"/>
    <w:rsid w:val="00282725"/>
    <w:rsid w:val="003069C7"/>
    <w:rsid w:val="0035567A"/>
    <w:rsid w:val="003C1C2B"/>
    <w:rsid w:val="00482456"/>
    <w:rsid w:val="004D15CF"/>
    <w:rsid w:val="005075E2"/>
    <w:rsid w:val="00666C2A"/>
    <w:rsid w:val="006D563B"/>
    <w:rsid w:val="00746050"/>
    <w:rsid w:val="007E04F0"/>
    <w:rsid w:val="008B3A1A"/>
    <w:rsid w:val="0094565B"/>
    <w:rsid w:val="00984AF0"/>
    <w:rsid w:val="009B111C"/>
    <w:rsid w:val="00AB1480"/>
    <w:rsid w:val="00B62578"/>
    <w:rsid w:val="00CD4262"/>
    <w:rsid w:val="00CE1296"/>
    <w:rsid w:val="00D50EAC"/>
    <w:rsid w:val="00D759B1"/>
    <w:rsid w:val="00D760B4"/>
    <w:rsid w:val="00DA3718"/>
    <w:rsid w:val="00DF02BA"/>
    <w:rsid w:val="00F808D5"/>
    <w:rsid w:val="00F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1480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1480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0944-1650-49BB-BF69-58F83F1B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1673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2017-01-03T11:47:00Z</dcterms:created>
  <dcterms:modified xsi:type="dcterms:W3CDTF">2017-02-04T19:27:00Z</dcterms:modified>
</cp:coreProperties>
</file>