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CB293" w14:textId="77777777" w:rsidR="00216562" w:rsidRPr="00216562" w:rsidRDefault="00216562" w:rsidP="00E94913">
      <w:pPr>
        <w:suppressLineNumbers/>
        <w:rPr>
          <w:sz w:val="26"/>
          <w:szCs w:val="26"/>
        </w:rPr>
      </w:pPr>
      <w:r w:rsidRPr="00216562">
        <w:rPr>
          <w:sz w:val="26"/>
          <w:szCs w:val="26"/>
        </w:rPr>
        <w:t xml:space="preserve">C. </w:t>
      </w:r>
      <w:r>
        <w:rPr>
          <w:sz w:val="26"/>
          <w:szCs w:val="26"/>
        </w:rPr>
        <w:t xml:space="preserve">Caecilius Secundus </w:t>
      </w:r>
      <w:r w:rsidRPr="00216562">
        <w:rPr>
          <w:b/>
          <w:bCs/>
          <w:sz w:val="26"/>
          <w:szCs w:val="26"/>
        </w:rPr>
        <w:t>Plinius</w:t>
      </w:r>
      <w:r w:rsidRPr="002165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(61/62-113/115 n. Chr.) </w:t>
      </w:r>
      <w:r w:rsidRPr="00216562">
        <w:rPr>
          <w:sz w:val="26"/>
          <w:szCs w:val="26"/>
        </w:rPr>
        <w:t>beauftragt in folgendem Brief seinen Architekten Mustius mit der Restaurierung eines Ceres-Tempels sowie der Errichtung einer Säulenhalle:</w:t>
      </w:r>
    </w:p>
    <w:p w14:paraId="198B8ADF" w14:textId="77777777" w:rsidR="00216562" w:rsidRDefault="00216562" w:rsidP="00E94913">
      <w:pPr>
        <w:suppressLineNumbers/>
      </w:pPr>
    </w:p>
    <w:p w14:paraId="195B3BD8" w14:textId="77777777" w:rsidR="00216562" w:rsidRDefault="00216562" w:rsidP="00E94913">
      <w:pPr>
        <w:suppressLineNumbers/>
      </w:pPr>
      <w:r>
        <w:t>C. PLINIUS MUSTIO SUO S.</w:t>
      </w:r>
    </w:p>
    <w:p w14:paraId="5C139519" w14:textId="77777777" w:rsidR="00E94913" w:rsidRDefault="00216562" w:rsidP="006350AF">
      <w:pPr>
        <w:spacing w:line="360" w:lineRule="auto"/>
      </w:pPr>
      <w:r>
        <w:t>Haruspicum</w:t>
      </w:r>
      <w:r>
        <w:rPr>
          <w:vertAlign w:val="superscript"/>
        </w:rPr>
        <w:t>1</w:t>
      </w:r>
      <w:r>
        <w:t xml:space="preserve"> monitu</w:t>
      </w:r>
      <w:r>
        <w:rPr>
          <w:vertAlign w:val="superscript"/>
        </w:rPr>
        <w:t>1</w:t>
      </w:r>
      <w:r>
        <w:t xml:space="preserve"> reficienda</w:t>
      </w:r>
      <w:r w:rsidR="0030312D">
        <w:rPr>
          <w:vertAlign w:val="superscript"/>
        </w:rPr>
        <w:t>2</w:t>
      </w:r>
      <w:r>
        <w:t xml:space="preserve"> est</w:t>
      </w:r>
      <w:r w:rsidR="0030312D">
        <w:rPr>
          <w:vertAlign w:val="superscript"/>
        </w:rPr>
        <w:t>2</w:t>
      </w:r>
      <w:r>
        <w:t xml:space="preserve"> mihi aedes Cereris in praediis</w:t>
      </w:r>
      <w:r w:rsidR="001A745B">
        <w:rPr>
          <w:vertAlign w:val="superscript"/>
        </w:rPr>
        <w:t>3</w:t>
      </w:r>
      <w:r>
        <w:t xml:space="preserve"> in</w:t>
      </w:r>
      <w:r w:rsidR="001A745B">
        <w:rPr>
          <w:vertAlign w:val="superscript"/>
        </w:rPr>
        <w:t>2</w:t>
      </w:r>
      <w:r>
        <w:t xml:space="preserve"> melius</w:t>
      </w:r>
      <w:r w:rsidR="001A745B">
        <w:rPr>
          <w:vertAlign w:val="superscript"/>
        </w:rPr>
        <w:t>2</w:t>
      </w:r>
      <w:r>
        <w:t xml:space="preserve"> et</w:t>
      </w:r>
      <w:r w:rsidR="001A745B">
        <w:rPr>
          <w:vertAlign w:val="superscript"/>
        </w:rPr>
        <w:t>2</w:t>
      </w:r>
      <w:r>
        <w:t xml:space="preserve"> in</w:t>
      </w:r>
      <w:r w:rsidR="001A745B">
        <w:rPr>
          <w:vertAlign w:val="superscript"/>
        </w:rPr>
        <w:t>2</w:t>
      </w:r>
      <w:r>
        <w:t xml:space="preserve"> maius</w:t>
      </w:r>
      <w:r w:rsidR="001A745B">
        <w:rPr>
          <w:vertAlign w:val="superscript"/>
        </w:rPr>
        <w:t>2</w:t>
      </w:r>
      <w:r>
        <w:t>, vetus sane</w:t>
      </w:r>
      <w:r w:rsidR="001A745B">
        <w:rPr>
          <w:vertAlign w:val="superscript"/>
        </w:rPr>
        <w:t>4</w:t>
      </w:r>
      <w:r>
        <w:t xml:space="preserve"> et angusta, cum sit alioqui</w:t>
      </w:r>
      <w:r w:rsidR="001A745B">
        <w:rPr>
          <w:vertAlign w:val="superscript"/>
        </w:rPr>
        <w:t>5</w:t>
      </w:r>
      <w:r>
        <w:t xml:space="preserve"> stato</w:t>
      </w:r>
      <w:r w:rsidR="001A745B">
        <w:rPr>
          <w:vertAlign w:val="superscript"/>
        </w:rPr>
        <w:t>5</w:t>
      </w:r>
      <w:r>
        <w:t xml:space="preserve"> die</w:t>
      </w:r>
      <w:r w:rsidR="001A745B">
        <w:rPr>
          <w:vertAlign w:val="superscript"/>
        </w:rPr>
        <w:t>5</w:t>
      </w:r>
      <w:r>
        <w:t xml:space="preserve"> frequentissima</w:t>
      </w:r>
      <w:r w:rsidR="001A745B">
        <w:rPr>
          <w:vertAlign w:val="superscript"/>
        </w:rPr>
        <w:t>5</w:t>
      </w:r>
      <w:r>
        <w:t>. Nam Idibus</w:t>
      </w:r>
      <w:r w:rsidR="00F7423D">
        <w:rPr>
          <w:vertAlign w:val="superscript"/>
        </w:rPr>
        <w:t>6</w:t>
      </w:r>
      <w:r>
        <w:t xml:space="preserve"> Septembribus</w:t>
      </w:r>
      <w:r w:rsidR="00F7423D">
        <w:rPr>
          <w:vertAlign w:val="superscript"/>
        </w:rPr>
        <w:t>6</w:t>
      </w:r>
      <w:r>
        <w:t xml:space="preserve"> magnus e regione tota coit</w:t>
      </w:r>
      <w:r w:rsidR="00F7423D">
        <w:rPr>
          <w:vertAlign w:val="superscript"/>
        </w:rPr>
        <w:t>7</w:t>
      </w:r>
      <w:r>
        <w:t xml:space="preserve"> populus, multae res</w:t>
      </w:r>
      <w:r w:rsidR="00F7423D">
        <w:rPr>
          <w:vertAlign w:val="superscript"/>
        </w:rPr>
        <w:t>8</w:t>
      </w:r>
      <w:r>
        <w:t xml:space="preserve"> aguntur</w:t>
      </w:r>
      <w:r w:rsidR="00F7423D">
        <w:rPr>
          <w:vertAlign w:val="superscript"/>
        </w:rPr>
        <w:t>8</w:t>
      </w:r>
      <w:r>
        <w:t>, multa vota</w:t>
      </w:r>
      <w:r w:rsidR="00F7423D">
        <w:rPr>
          <w:vertAlign w:val="superscript"/>
        </w:rPr>
        <w:t>9</w:t>
      </w:r>
      <w:r>
        <w:t xml:space="preserve"> suscipiuntur</w:t>
      </w:r>
      <w:r w:rsidR="00F7423D">
        <w:rPr>
          <w:vertAlign w:val="superscript"/>
        </w:rPr>
        <w:t>9</w:t>
      </w:r>
      <w:r>
        <w:t>, multa redduntur</w:t>
      </w:r>
      <w:r w:rsidR="00F7423D">
        <w:rPr>
          <w:vertAlign w:val="superscript"/>
        </w:rPr>
        <w:t>10</w:t>
      </w:r>
      <w:r>
        <w:t>; sed nullum in</w:t>
      </w:r>
      <w:r w:rsidR="00F7423D">
        <w:rPr>
          <w:vertAlign w:val="superscript"/>
        </w:rPr>
        <w:t>11</w:t>
      </w:r>
      <w:r>
        <w:t xml:space="preserve"> proximo</w:t>
      </w:r>
      <w:r w:rsidR="00F7423D">
        <w:rPr>
          <w:vertAlign w:val="superscript"/>
        </w:rPr>
        <w:t>11</w:t>
      </w:r>
      <w:r>
        <w:t xml:space="preserve"> suffugium</w:t>
      </w:r>
      <w:r w:rsidR="00F7423D">
        <w:rPr>
          <w:vertAlign w:val="superscript"/>
        </w:rPr>
        <w:t>12</w:t>
      </w:r>
      <w:r>
        <w:t xml:space="preserve"> aut imbris</w:t>
      </w:r>
      <w:r w:rsidR="00F7423D">
        <w:rPr>
          <w:vertAlign w:val="superscript"/>
        </w:rPr>
        <w:t>12</w:t>
      </w:r>
      <w:r>
        <w:t xml:space="preserve"> aut solis. Videor ergo munifice</w:t>
      </w:r>
      <w:r w:rsidR="005F31A7">
        <w:rPr>
          <w:vertAlign w:val="superscript"/>
        </w:rPr>
        <w:t>13</w:t>
      </w:r>
      <w:r>
        <w:t xml:space="preserve"> simul</w:t>
      </w:r>
      <w:r w:rsidR="005F31A7">
        <w:rPr>
          <w:vertAlign w:val="superscript"/>
        </w:rPr>
        <w:t>13</w:t>
      </w:r>
      <w:r>
        <w:t xml:space="preserve"> religioseque</w:t>
      </w:r>
      <w:r w:rsidR="005F31A7">
        <w:rPr>
          <w:vertAlign w:val="superscript"/>
        </w:rPr>
        <w:t>13</w:t>
      </w:r>
      <w:r>
        <w:t xml:space="preserve"> facturus</w:t>
      </w:r>
      <w:r w:rsidR="005F31A7">
        <w:rPr>
          <w:vertAlign w:val="superscript"/>
        </w:rPr>
        <w:t>13</w:t>
      </w:r>
      <w:r w:rsidR="005F31A7">
        <w:t xml:space="preserve"> esse</w:t>
      </w:r>
      <w:r w:rsidR="005F31A7">
        <w:rPr>
          <w:vertAlign w:val="superscript"/>
        </w:rPr>
        <w:t>13</w:t>
      </w:r>
      <w:r>
        <w:t>, si aedem quam pulcherrimam exstruero</w:t>
      </w:r>
      <w:r w:rsidR="005F31A7">
        <w:rPr>
          <w:vertAlign w:val="superscript"/>
        </w:rPr>
        <w:t>14</w:t>
      </w:r>
      <w:r>
        <w:t>, addidero porticus</w:t>
      </w:r>
      <w:r w:rsidR="005F31A7">
        <w:rPr>
          <w:vertAlign w:val="superscript"/>
        </w:rPr>
        <w:t>15</w:t>
      </w:r>
      <w:r>
        <w:t xml:space="preserve"> aedi, illam ad usum deae</w:t>
      </w:r>
      <w:r w:rsidR="005F31A7">
        <w:t xml:space="preserve">, </w:t>
      </w:r>
      <w:r>
        <w:t xml:space="preserve">has ad hominum. </w:t>
      </w:r>
      <w:r w:rsidR="00AE6E84">
        <w:rPr>
          <w:vertAlign w:val="superscript"/>
        </w:rPr>
        <w:t>16</w:t>
      </w:r>
      <w:r>
        <w:t>Velim ergo emas quattuor marmoreas columnas, cuius tibi videbitur generis, emas marmora</w:t>
      </w:r>
      <w:r w:rsidR="00AE6E84">
        <w:t>,</w:t>
      </w:r>
      <w:r>
        <w:t xml:space="preserve"> quibus solum, quibus parietes excolantur.</w:t>
      </w:r>
      <w:r w:rsidR="00AE6E84">
        <w:rPr>
          <w:vertAlign w:val="superscript"/>
        </w:rPr>
        <w:t>16</w:t>
      </w:r>
      <w:r>
        <w:t xml:space="preserve"> Erit etiam faciendum ipsius deae signum, quia antiquum illud e ligno</w:t>
      </w:r>
      <w:r w:rsidR="001833C2">
        <w:rPr>
          <w:vertAlign w:val="superscript"/>
        </w:rPr>
        <w:t>17</w:t>
      </w:r>
      <w:r>
        <w:t xml:space="preserve"> quibusdam sui partibus vetustate</w:t>
      </w:r>
      <w:r w:rsidR="00132263">
        <w:rPr>
          <w:vertAlign w:val="superscript"/>
        </w:rPr>
        <w:t>18</w:t>
      </w:r>
      <w:r>
        <w:t xml:space="preserve"> truncatum</w:t>
      </w:r>
      <w:r w:rsidR="00132263">
        <w:rPr>
          <w:vertAlign w:val="superscript"/>
        </w:rPr>
        <w:t>18</w:t>
      </w:r>
      <w:r>
        <w:t xml:space="preserve"> est. </w:t>
      </w:r>
    </w:p>
    <w:tbl>
      <w:tblPr>
        <w:tblStyle w:val="Tabellenraster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4394"/>
        <w:gridCol w:w="4536"/>
      </w:tblGrid>
      <w:tr w:rsidR="00E94913" w14:paraId="3CCE784E" w14:textId="77777777" w:rsidTr="00F26D7C">
        <w:tc>
          <w:tcPr>
            <w:tcW w:w="568" w:type="dxa"/>
          </w:tcPr>
          <w:p w14:paraId="764BD2CB" w14:textId="77777777" w:rsidR="00E94913" w:rsidRDefault="00E94913" w:rsidP="00216562"/>
          <w:p w14:paraId="55E2B978" w14:textId="77777777" w:rsidR="0072250A" w:rsidRDefault="0072250A" w:rsidP="00216562"/>
          <w:p w14:paraId="75F21705" w14:textId="77777777" w:rsidR="0072250A" w:rsidRDefault="0072250A" w:rsidP="00216562"/>
          <w:p w14:paraId="636A0044" w14:textId="77777777" w:rsidR="0072250A" w:rsidRDefault="0072250A" w:rsidP="00216562"/>
          <w:p w14:paraId="74992ECE" w14:textId="77777777" w:rsidR="0072250A" w:rsidRDefault="0072250A" w:rsidP="00216562">
            <w:r>
              <w:t>15</w:t>
            </w:r>
          </w:p>
          <w:p w14:paraId="33A58993" w14:textId="77777777" w:rsidR="0072250A" w:rsidRDefault="0072250A" w:rsidP="00216562"/>
          <w:p w14:paraId="709BA63D" w14:textId="77777777" w:rsidR="0072250A" w:rsidRDefault="0072250A" w:rsidP="00216562"/>
          <w:p w14:paraId="1E456A33" w14:textId="77777777" w:rsidR="0072250A" w:rsidRDefault="0072250A" w:rsidP="00216562"/>
          <w:p w14:paraId="6807D9B4" w14:textId="77777777" w:rsidR="0072250A" w:rsidRDefault="0072250A" w:rsidP="00216562"/>
          <w:p w14:paraId="1037AA8E" w14:textId="77777777" w:rsidR="0072250A" w:rsidRDefault="0072250A" w:rsidP="00216562">
            <w:r>
              <w:t>20</w:t>
            </w:r>
          </w:p>
        </w:tc>
        <w:tc>
          <w:tcPr>
            <w:tcW w:w="4394" w:type="dxa"/>
          </w:tcPr>
          <w:p w14:paraId="4296CD19" w14:textId="77777777" w:rsidR="00E94913" w:rsidRDefault="00E94913" w:rsidP="00216562">
            <w:r>
              <w:t>Quantum ad porticus, nihil interim occurrit, quod videatur istinc esse repetendum, nisi tamen ut formam secundum rationem loci scribas. Neque enim possunt circumdari templa: nam solum templi hinc flumine et abruptissimis ripis, hinc via cingitur. Est ultra viam latissimum pratum, in quo satis apte contra templum ipsum porticus explicabuntur</w:t>
            </w:r>
            <w:r w:rsidR="00F27F8A">
              <w:t xml:space="preserve">; </w:t>
            </w:r>
          </w:p>
        </w:tc>
        <w:tc>
          <w:tcPr>
            <w:tcW w:w="4536" w:type="dxa"/>
          </w:tcPr>
          <w:p w14:paraId="2E4704CF" w14:textId="77777777" w:rsidR="00E94913" w:rsidRPr="003D48A7" w:rsidRDefault="00E94913" w:rsidP="00216562">
            <w:pPr>
              <w:rPr>
                <w:sz w:val="20"/>
                <w:szCs w:val="20"/>
              </w:rPr>
            </w:pPr>
            <w:r w:rsidRPr="003D48A7">
              <w:rPr>
                <w:sz w:val="20"/>
                <w:szCs w:val="20"/>
              </w:rPr>
              <w:t>Wievie</w:t>
            </w:r>
            <w:r w:rsidR="009A3AB2" w:rsidRPr="003D48A7">
              <w:rPr>
                <w:sz w:val="20"/>
                <w:szCs w:val="20"/>
              </w:rPr>
              <w:t xml:space="preserve">l die Säulenhallen angeht, so fällt mir indessen nichts ein, was </w:t>
            </w:r>
            <w:r w:rsidR="003D48A7">
              <w:rPr>
                <w:sz w:val="20"/>
                <w:szCs w:val="20"/>
              </w:rPr>
              <w:t>meiner Meinung nach dazu bemerkt werden sollte</w:t>
            </w:r>
            <w:r w:rsidR="009A3AB2" w:rsidRPr="003D48A7">
              <w:rPr>
                <w:sz w:val="20"/>
                <w:szCs w:val="20"/>
              </w:rPr>
              <w:t>, außer dass du d</w:t>
            </w:r>
            <w:r w:rsidR="003D48A7">
              <w:rPr>
                <w:sz w:val="20"/>
                <w:szCs w:val="20"/>
              </w:rPr>
              <w:t xml:space="preserve">en </w:t>
            </w:r>
            <w:r w:rsidR="00F531B8">
              <w:rPr>
                <w:sz w:val="20"/>
                <w:szCs w:val="20"/>
              </w:rPr>
              <w:t>Bauplan</w:t>
            </w:r>
            <w:r w:rsidR="003D48A7">
              <w:rPr>
                <w:sz w:val="20"/>
                <w:szCs w:val="20"/>
              </w:rPr>
              <w:t xml:space="preserve"> </w:t>
            </w:r>
            <w:r w:rsidR="009A3AB2" w:rsidRPr="003D48A7">
              <w:rPr>
                <w:sz w:val="20"/>
                <w:szCs w:val="20"/>
              </w:rPr>
              <w:t xml:space="preserve">gemäß der Beschaffenheit des Ortes </w:t>
            </w:r>
            <w:r w:rsidR="003D48A7">
              <w:rPr>
                <w:sz w:val="20"/>
                <w:szCs w:val="20"/>
              </w:rPr>
              <w:t xml:space="preserve">entwerfen </w:t>
            </w:r>
            <w:r w:rsidR="009A3AB2" w:rsidRPr="003D48A7">
              <w:rPr>
                <w:sz w:val="20"/>
                <w:szCs w:val="20"/>
              </w:rPr>
              <w:t>musst.</w:t>
            </w:r>
          </w:p>
          <w:p w14:paraId="75BBD2E1" w14:textId="77777777" w:rsidR="00B41CD4" w:rsidRDefault="00E94913" w:rsidP="00216562">
            <w:pPr>
              <w:rPr>
                <w:sz w:val="20"/>
                <w:szCs w:val="20"/>
              </w:rPr>
            </w:pPr>
            <w:r w:rsidRPr="003D48A7">
              <w:rPr>
                <w:sz w:val="20"/>
                <w:szCs w:val="20"/>
              </w:rPr>
              <w:t xml:space="preserve">Denn die </w:t>
            </w:r>
            <w:r w:rsidR="00F531B8">
              <w:rPr>
                <w:sz w:val="20"/>
                <w:szCs w:val="20"/>
              </w:rPr>
              <w:t xml:space="preserve">Säulenhallen </w:t>
            </w:r>
            <w:r w:rsidRPr="003D48A7">
              <w:rPr>
                <w:sz w:val="20"/>
                <w:szCs w:val="20"/>
              </w:rPr>
              <w:t xml:space="preserve">können </w:t>
            </w:r>
            <w:r w:rsidR="00F531B8">
              <w:rPr>
                <w:sz w:val="20"/>
                <w:szCs w:val="20"/>
              </w:rPr>
              <w:t xml:space="preserve">nicht um den Tempel herumgeführt </w:t>
            </w:r>
            <w:r w:rsidR="009A3AB2" w:rsidRPr="003D48A7">
              <w:rPr>
                <w:sz w:val="20"/>
                <w:szCs w:val="20"/>
              </w:rPr>
              <w:t>we</w:t>
            </w:r>
            <w:r w:rsidRPr="003D48A7">
              <w:rPr>
                <w:sz w:val="20"/>
                <w:szCs w:val="20"/>
              </w:rPr>
              <w:t>rden: denn der Boden des Tempels wird auf der einen Seite von einem Fluss und sehr s</w:t>
            </w:r>
            <w:r w:rsidR="00F27F8A" w:rsidRPr="003D48A7">
              <w:rPr>
                <w:sz w:val="20"/>
                <w:szCs w:val="20"/>
              </w:rPr>
              <w:t>teilen</w:t>
            </w:r>
            <w:r w:rsidRPr="003D48A7">
              <w:rPr>
                <w:sz w:val="20"/>
                <w:szCs w:val="20"/>
              </w:rPr>
              <w:t xml:space="preserve"> </w:t>
            </w:r>
            <w:r w:rsidR="00F27F8A" w:rsidRPr="003D48A7">
              <w:rPr>
                <w:sz w:val="20"/>
                <w:szCs w:val="20"/>
              </w:rPr>
              <w:t xml:space="preserve">Ufern, auf der anderen Seite von einer Straße begrenzt. Jenseits der Straße befindet sich eine sehr </w:t>
            </w:r>
            <w:r w:rsidR="009A3AB2" w:rsidRPr="003D48A7">
              <w:rPr>
                <w:sz w:val="20"/>
                <w:szCs w:val="20"/>
              </w:rPr>
              <w:t>br</w:t>
            </w:r>
            <w:r w:rsidR="00F27F8A" w:rsidRPr="003D48A7">
              <w:rPr>
                <w:sz w:val="20"/>
                <w:szCs w:val="20"/>
              </w:rPr>
              <w:t xml:space="preserve">eite Wiese, auf der – </w:t>
            </w:r>
            <w:r w:rsidR="00F531B8">
              <w:rPr>
                <w:sz w:val="20"/>
                <w:szCs w:val="20"/>
              </w:rPr>
              <w:t>genau de</w:t>
            </w:r>
            <w:r w:rsidR="00F27F8A" w:rsidRPr="003D48A7">
              <w:rPr>
                <w:sz w:val="20"/>
                <w:szCs w:val="20"/>
              </w:rPr>
              <w:t>m Tempel</w:t>
            </w:r>
            <w:r w:rsidR="00F531B8">
              <w:rPr>
                <w:sz w:val="20"/>
                <w:szCs w:val="20"/>
              </w:rPr>
              <w:t xml:space="preserve"> </w:t>
            </w:r>
            <w:r w:rsidR="00F531B8" w:rsidRPr="003D48A7">
              <w:rPr>
                <w:sz w:val="20"/>
                <w:szCs w:val="20"/>
              </w:rPr>
              <w:t xml:space="preserve">gegenüber </w:t>
            </w:r>
            <w:r w:rsidR="00F27F8A" w:rsidRPr="003D48A7">
              <w:rPr>
                <w:sz w:val="20"/>
                <w:szCs w:val="20"/>
              </w:rPr>
              <w:t xml:space="preserve">– die Säulenhallen genügend Platz finden; </w:t>
            </w:r>
          </w:p>
          <w:p w14:paraId="75905309" w14:textId="48F18D05" w:rsidR="00E94913" w:rsidRPr="003D48A7" w:rsidRDefault="00B41CD4" w:rsidP="00B41CD4">
            <w:pPr>
              <w:jc w:val="right"/>
              <w:rPr>
                <w:sz w:val="20"/>
                <w:szCs w:val="20"/>
              </w:rPr>
            </w:pPr>
            <w:r w:rsidRPr="00944B20">
              <w:rPr>
                <w:rFonts w:cs="Arial"/>
                <w:i/>
                <w:iCs/>
                <w:sz w:val="16"/>
                <w:szCs w:val="16"/>
              </w:rPr>
              <w:t>Übersetzung: B. Keller</w:t>
            </w:r>
          </w:p>
        </w:tc>
      </w:tr>
    </w:tbl>
    <w:p w14:paraId="57EA21E0" w14:textId="77777777" w:rsidR="00F26657" w:rsidRDefault="00216562" w:rsidP="005B22FF">
      <w:pPr>
        <w:spacing w:before="120" w:after="0"/>
      </w:pPr>
      <w:r>
        <w:t>nisi quid tu melius invenies, qui soles locorum difficultates arte superare</w:t>
      </w:r>
      <w:r w:rsidR="00F27F8A">
        <w:rPr>
          <w:vertAlign w:val="superscript"/>
        </w:rPr>
        <w:t>19</w:t>
      </w:r>
      <w:r>
        <w:t xml:space="preserve">. </w:t>
      </w:r>
    </w:p>
    <w:p w14:paraId="4C226A89" w14:textId="77777777" w:rsidR="001728AF" w:rsidRDefault="00216562" w:rsidP="00216562">
      <w:r>
        <w:t>Vale.</w:t>
      </w:r>
    </w:p>
    <w:p w14:paraId="5F5DF3A4" w14:textId="77777777" w:rsidR="00F26D7C" w:rsidRDefault="00F26D7C" w:rsidP="00216562"/>
    <w:p w14:paraId="3258CDAB" w14:textId="77777777" w:rsidR="00216562" w:rsidRDefault="00216562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0312D">
        <w:rPr>
          <w:sz w:val="20"/>
          <w:szCs w:val="20"/>
        </w:rPr>
        <w:t xml:space="preserve"> </w:t>
      </w:r>
      <w:r w:rsidR="0030312D">
        <w:rPr>
          <w:sz w:val="20"/>
          <w:szCs w:val="20"/>
        </w:rPr>
        <w:tab/>
      </w:r>
      <w:r>
        <w:rPr>
          <w:sz w:val="20"/>
          <w:szCs w:val="20"/>
        </w:rPr>
        <w:t>haruspicum monitu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auf </w:t>
      </w:r>
      <w:r w:rsidR="0030312D">
        <w:rPr>
          <w:sz w:val="20"/>
          <w:szCs w:val="20"/>
        </w:rPr>
        <w:t>die Ermahnung der Opferschauer hin</w:t>
      </w:r>
    </w:p>
    <w:p w14:paraId="13D6F2F7" w14:textId="77777777" w:rsidR="001A745B" w:rsidRDefault="0030312D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  </w:t>
      </w:r>
      <w:r>
        <w:rPr>
          <w:sz w:val="20"/>
          <w:szCs w:val="20"/>
        </w:rPr>
        <w:tab/>
      </w:r>
      <w:r w:rsidR="001A745B">
        <w:rPr>
          <w:sz w:val="20"/>
          <w:szCs w:val="20"/>
        </w:rPr>
        <w:t xml:space="preserve">in melius et in maius </w:t>
      </w:r>
      <w:r>
        <w:rPr>
          <w:sz w:val="20"/>
          <w:szCs w:val="20"/>
        </w:rPr>
        <w:t>reficere, reficio, refeci, refectus</w:t>
      </w:r>
      <w:r>
        <w:rPr>
          <w:sz w:val="20"/>
          <w:szCs w:val="20"/>
        </w:rPr>
        <w:tab/>
      </w:r>
    </w:p>
    <w:p w14:paraId="3833990A" w14:textId="77777777" w:rsidR="0030312D" w:rsidRDefault="001A745B" w:rsidP="00676C64">
      <w:pPr>
        <w:suppressLineNumbers/>
        <w:spacing w:after="0"/>
        <w:ind w:left="2832" w:firstLine="708"/>
        <w:rPr>
          <w:sz w:val="20"/>
          <w:szCs w:val="20"/>
        </w:rPr>
      </w:pPr>
      <w:r>
        <w:rPr>
          <w:sz w:val="20"/>
          <w:szCs w:val="20"/>
        </w:rPr>
        <w:t>besser und größer wiederaufbauen</w:t>
      </w:r>
    </w:p>
    <w:p w14:paraId="2E82EE06" w14:textId="77777777" w:rsidR="001A745B" w:rsidRDefault="001A745B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 </w:t>
      </w:r>
      <w:r>
        <w:rPr>
          <w:sz w:val="20"/>
          <w:szCs w:val="20"/>
        </w:rPr>
        <w:tab/>
        <w:t>praedium, -i n.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das Landgut</w:t>
      </w:r>
    </w:p>
    <w:p w14:paraId="6FF22A67" w14:textId="77777777" w:rsidR="001A745B" w:rsidRDefault="001A745B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 </w:t>
      </w:r>
      <w:r>
        <w:rPr>
          <w:sz w:val="20"/>
          <w:szCs w:val="20"/>
        </w:rPr>
        <w:tab/>
        <w:t>sane (Adv.)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 der Tat</w:t>
      </w:r>
    </w:p>
    <w:p w14:paraId="3851A389" w14:textId="77777777" w:rsidR="001A745B" w:rsidRDefault="001A745B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5  </w:t>
      </w:r>
      <w:r>
        <w:rPr>
          <w:sz w:val="20"/>
          <w:szCs w:val="20"/>
        </w:rPr>
        <w:tab/>
        <w:t>alioqui stato die frequentissimus</w:t>
      </w:r>
      <w:r>
        <w:rPr>
          <w:sz w:val="20"/>
          <w:szCs w:val="20"/>
        </w:rPr>
        <w:tab/>
      </w:r>
    </w:p>
    <w:p w14:paraId="2EFB8AD3" w14:textId="77777777" w:rsidR="001A745B" w:rsidRDefault="00BC35E5" w:rsidP="00676C64">
      <w:pPr>
        <w:suppressLineNumbers/>
        <w:spacing w:after="0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sonst </w:t>
      </w:r>
      <w:r w:rsidR="001A745B">
        <w:rPr>
          <w:sz w:val="20"/>
          <w:szCs w:val="20"/>
        </w:rPr>
        <w:t>an einem bestimmten Tag sehr gut besucht</w:t>
      </w:r>
    </w:p>
    <w:p w14:paraId="03098225" w14:textId="77777777" w:rsidR="001A745B" w:rsidRDefault="001A745B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6  </w:t>
      </w:r>
      <w:r>
        <w:rPr>
          <w:sz w:val="20"/>
          <w:szCs w:val="20"/>
        </w:rPr>
        <w:tab/>
      </w:r>
      <w:r w:rsidR="00F7423D">
        <w:rPr>
          <w:sz w:val="20"/>
          <w:szCs w:val="20"/>
        </w:rPr>
        <w:t>Idibus Septembribus</w:t>
      </w:r>
      <w:r w:rsidR="00F7423D">
        <w:rPr>
          <w:sz w:val="20"/>
          <w:szCs w:val="20"/>
        </w:rPr>
        <w:tab/>
      </w:r>
      <w:r w:rsidR="00F7423D">
        <w:rPr>
          <w:sz w:val="20"/>
          <w:szCs w:val="20"/>
        </w:rPr>
        <w:tab/>
        <w:t>a</w:t>
      </w:r>
      <w:r w:rsidR="00BC35E5">
        <w:rPr>
          <w:sz w:val="20"/>
          <w:szCs w:val="20"/>
        </w:rPr>
        <w:t xml:space="preserve">m 13. </w:t>
      </w:r>
      <w:r w:rsidR="00F7423D">
        <w:rPr>
          <w:sz w:val="20"/>
          <w:szCs w:val="20"/>
        </w:rPr>
        <w:t>September</w:t>
      </w:r>
    </w:p>
    <w:p w14:paraId="1ED26F7B" w14:textId="77777777" w:rsidR="00F7423D" w:rsidRDefault="00F7423D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coire, -eo,-ii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zusammenkommen, zusammenströmen</w:t>
      </w:r>
    </w:p>
    <w:p w14:paraId="0A0B7158" w14:textId="77777777" w:rsidR="00F7423D" w:rsidRDefault="00F7423D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8 </w:t>
      </w:r>
      <w:r>
        <w:rPr>
          <w:sz w:val="20"/>
          <w:szCs w:val="20"/>
        </w:rPr>
        <w:tab/>
        <w:t>res agere, ago, egi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A69D3">
        <w:rPr>
          <w:sz w:val="20"/>
          <w:szCs w:val="20"/>
        </w:rPr>
        <w:t>Geschäfte machen</w:t>
      </w:r>
    </w:p>
    <w:p w14:paraId="7407F52A" w14:textId="77777777" w:rsidR="00F7423D" w:rsidRDefault="00F7423D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9  </w:t>
      </w:r>
      <w:r>
        <w:rPr>
          <w:sz w:val="20"/>
          <w:szCs w:val="20"/>
        </w:rPr>
        <w:tab/>
        <w:t>vota (Pl.) suscipere, -cipio,-cepi</w:t>
      </w:r>
      <w:r>
        <w:rPr>
          <w:sz w:val="20"/>
          <w:szCs w:val="20"/>
        </w:rPr>
        <w:tab/>
        <w:t>Gelübde ablegen</w:t>
      </w:r>
    </w:p>
    <w:p w14:paraId="70552EF0" w14:textId="77777777" w:rsidR="00F7423D" w:rsidRDefault="00F7423D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10 </w:t>
      </w:r>
      <w:r>
        <w:rPr>
          <w:sz w:val="20"/>
          <w:szCs w:val="20"/>
        </w:rPr>
        <w:tab/>
        <w:t>(vota) reddere, reddo, reddidi</w:t>
      </w:r>
      <w:r>
        <w:rPr>
          <w:sz w:val="20"/>
          <w:szCs w:val="20"/>
        </w:rPr>
        <w:tab/>
        <w:t>Gelübde erfüllen</w:t>
      </w:r>
    </w:p>
    <w:p w14:paraId="0EF68F92" w14:textId="77777777" w:rsidR="00F7423D" w:rsidRDefault="00F7423D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11 </w:t>
      </w:r>
      <w:r>
        <w:rPr>
          <w:sz w:val="20"/>
          <w:szCs w:val="20"/>
        </w:rPr>
        <w:tab/>
        <w:t>in proximo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in unmittelbarer Nähe</w:t>
      </w:r>
    </w:p>
    <w:p w14:paraId="23EE9A8C" w14:textId="77777777" w:rsidR="00F7423D" w:rsidRDefault="00F7423D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>12</w:t>
      </w:r>
      <w:r>
        <w:rPr>
          <w:sz w:val="20"/>
          <w:szCs w:val="20"/>
        </w:rPr>
        <w:tab/>
        <w:t>suffugium (-i n.) imbris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der Zufluchtsort vor Regen</w:t>
      </w:r>
    </w:p>
    <w:p w14:paraId="13ABC3C7" w14:textId="77777777" w:rsidR="005F31A7" w:rsidRDefault="005F31A7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13  </w:t>
      </w:r>
      <w:r>
        <w:rPr>
          <w:sz w:val="20"/>
          <w:szCs w:val="20"/>
        </w:rPr>
        <w:tab/>
        <w:t>munifice simul religioseque facturus esse</w:t>
      </w:r>
      <w:r>
        <w:rPr>
          <w:sz w:val="20"/>
          <w:szCs w:val="20"/>
        </w:rPr>
        <w:tab/>
        <w:t>großzügig und zugleich fromm handeln wollen</w:t>
      </w:r>
    </w:p>
    <w:p w14:paraId="3F8277BE" w14:textId="77777777" w:rsidR="005F31A7" w:rsidRDefault="005F31A7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14 </w:t>
      </w:r>
      <w:r>
        <w:rPr>
          <w:sz w:val="20"/>
          <w:szCs w:val="20"/>
        </w:rPr>
        <w:tab/>
        <w:t>exstruere, exstruo, exstrui</w:t>
      </w:r>
      <w:r>
        <w:rPr>
          <w:sz w:val="20"/>
          <w:szCs w:val="20"/>
        </w:rPr>
        <w:tab/>
        <w:t>errichten</w:t>
      </w:r>
    </w:p>
    <w:p w14:paraId="0B3894AF" w14:textId="77777777" w:rsidR="0030312D" w:rsidRDefault="005F31A7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>15</w:t>
      </w:r>
      <w:r>
        <w:rPr>
          <w:sz w:val="20"/>
          <w:szCs w:val="20"/>
        </w:rPr>
        <w:tab/>
        <w:t>porticus,-us f.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die Säulenhalle</w:t>
      </w:r>
    </w:p>
    <w:p w14:paraId="14ACBD31" w14:textId="77777777" w:rsidR="00F51F50" w:rsidRDefault="00AE6E84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>16</w:t>
      </w:r>
      <w:r>
        <w:rPr>
          <w:sz w:val="20"/>
          <w:szCs w:val="20"/>
        </w:rPr>
        <w:tab/>
        <w:t>Velim… excolantur.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Ich möchte daher, dass du vier Marmorsäulen kaufst, von der </w:t>
      </w:r>
    </w:p>
    <w:p w14:paraId="41E2BC72" w14:textId="77777777" w:rsidR="00132263" w:rsidRDefault="00AE6E84" w:rsidP="00676C64">
      <w:pPr>
        <w:suppressLineNumbers/>
        <w:spacing w:after="0"/>
        <w:ind w:left="3540"/>
        <w:rPr>
          <w:sz w:val="20"/>
          <w:szCs w:val="20"/>
        </w:rPr>
      </w:pPr>
      <w:r>
        <w:rPr>
          <w:sz w:val="20"/>
          <w:szCs w:val="20"/>
        </w:rPr>
        <w:t>Art, wie es dir angemessen erscheint, und dass du Marmor kaufst, mit dem der Fußboden und die Wände</w:t>
      </w:r>
      <w:r w:rsidR="00883817">
        <w:rPr>
          <w:sz w:val="20"/>
          <w:szCs w:val="20"/>
        </w:rPr>
        <w:t xml:space="preserve"> </w:t>
      </w:r>
      <w:r>
        <w:rPr>
          <w:sz w:val="20"/>
          <w:szCs w:val="20"/>
        </w:rPr>
        <w:t>ausgeschmückt werden sollen.</w:t>
      </w:r>
    </w:p>
    <w:p w14:paraId="32642B5F" w14:textId="77777777" w:rsidR="00132263" w:rsidRDefault="00132263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>17</w:t>
      </w:r>
      <w:r>
        <w:rPr>
          <w:sz w:val="20"/>
          <w:szCs w:val="20"/>
        </w:rPr>
        <w:tab/>
        <w:t>lignum, -i n.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das Holz</w:t>
      </w:r>
    </w:p>
    <w:p w14:paraId="47E099B4" w14:textId="77777777" w:rsidR="00132263" w:rsidRPr="00676C64" w:rsidRDefault="00676C64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18   </w:t>
      </w:r>
      <w:r>
        <w:rPr>
          <w:sz w:val="20"/>
          <w:szCs w:val="20"/>
        </w:rPr>
        <w:tab/>
      </w:r>
      <w:r w:rsidR="00132263" w:rsidRPr="00676C64">
        <w:rPr>
          <w:sz w:val="20"/>
          <w:szCs w:val="20"/>
        </w:rPr>
        <w:t>vetustate truncatus</w:t>
      </w:r>
      <w:r w:rsidR="00132263" w:rsidRPr="00676C64">
        <w:rPr>
          <w:sz w:val="20"/>
          <w:szCs w:val="20"/>
        </w:rPr>
        <w:tab/>
      </w:r>
      <w:r w:rsidR="00132263" w:rsidRPr="00676C64">
        <w:rPr>
          <w:sz w:val="20"/>
          <w:szCs w:val="20"/>
        </w:rPr>
        <w:tab/>
        <w:t>durch das Alter verstümmelt</w:t>
      </w:r>
    </w:p>
    <w:p w14:paraId="0E755F17" w14:textId="77777777" w:rsidR="00F27F8A" w:rsidRPr="00676C64" w:rsidRDefault="00676C64" w:rsidP="00676C64">
      <w:pPr>
        <w:suppressLineNumbers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19 </w:t>
      </w:r>
      <w:r>
        <w:rPr>
          <w:sz w:val="20"/>
          <w:szCs w:val="20"/>
        </w:rPr>
        <w:tab/>
      </w:r>
      <w:r w:rsidR="00F27F8A" w:rsidRPr="00676C64">
        <w:rPr>
          <w:sz w:val="20"/>
          <w:szCs w:val="20"/>
        </w:rPr>
        <w:t>superare</w:t>
      </w:r>
      <w:r w:rsidR="00F27F8A" w:rsidRPr="00676C64">
        <w:rPr>
          <w:sz w:val="20"/>
          <w:szCs w:val="20"/>
        </w:rPr>
        <w:tab/>
      </w:r>
      <w:r w:rsidR="00F27F8A" w:rsidRPr="00676C64">
        <w:rPr>
          <w:sz w:val="20"/>
          <w:szCs w:val="20"/>
        </w:rPr>
        <w:tab/>
      </w:r>
      <w:r w:rsidR="00F27F8A" w:rsidRPr="00676C64">
        <w:rPr>
          <w:sz w:val="20"/>
          <w:szCs w:val="20"/>
        </w:rPr>
        <w:tab/>
        <w:t>überwinden</w:t>
      </w:r>
    </w:p>
    <w:p w14:paraId="47CDC0E2" w14:textId="1027000D" w:rsidR="000A69D3" w:rsidRDefault="000A69D3" w:rsidP="000A69D3">
      <w:pPr>
        <w:suppressLineNumbers/>
        <w:rPr>
          <w:sz w:val="20"/>
          <w:szCs w:val="20"/>
        </w:rPr>
      </w:pPr>
    </w:p>
    <w:p w14:paraId="4339B256" w14:textId="77777777" w:rsidR="006350AF" w:rsidRDefault="006350AF" w:rsidP="000A69D3">
      <w:pPr>
        <w:suppressLineNumbers/>
        <w:rPr>
          <w:sz w:val="20"/>
          <w:szCs w:val="20"/>
        </w:rPr>
      </w:pPr>
    </w:p>
    <w:p w14:paraId="3B6D7B8A" w14:textId="77777777" w:rsidR="0072285F" w:rsidRDefault="000A69D3" w:rsidP="006350AF">
      <w:pPr>
        <w:pStyle w:val="Listenabsatz"/>
        <w:numPr>
          <w:ilvl w:val="0"/>
          <w:numId w:val="1"/>
        </w:numPr>
        <w:suppressLineNumbers/>
        <w:ind w:left="714" w:hanging="357"/>
        <w:contextualSpacing w:val="0"/>
        <w:rPr>
          <w:szCs w:val="24"/>
        </w:rPr>
      </w:pPr>
      <w:r>
        <w:rPr>
          <w:szCs w:val="24"/>
        </w:rPr>
        <w:t xml:space="preserve">Arbeiten Sie aus dem lateinischen Text heraus, </w:t>
      </w:r>
      <w:r w:rsidR="0072285F" w:rsidRPr="0072285F">
        <w:rPr>
          <w:szCs w:val="24"/>
        </w:rPr>
        <w:t xml:space="preserve">welche Ziele Plinius </w:t>
      </w:r>
      <w:r w:rsidR="0072285F">
        <w:rPr>
          <w:szCs w:val="24"/>
        </w:rPr>
        <w:t xml:space="preserve">mit </w:t>
      </w:r>
      <w:r w:rsidR="00277C06">
        <w:rPr>
          <w:szCs w:val="24"/>
        </w:rPr>
        <w:t>sein</w:t>
      </w:r>
      <w:r w:rsidR="0072285F">
        <w:rPr>
          <w:szCs w:val="24"/>
        </w:rPr>
        <w:t xml:space="preserve">em </w:t>
      </w:r>
      <w:r w:rsidR="0072285F" w:rsidRPr="0072285F">
        <w:rPr>
          <w:szCs w:val="24"/>
        </w:rPr>
        <w:t>Bauprojekt er</w:t>
      </w:r>
      <w:r w:rsidR="0072285F">
        <w:rPr>
          <w:szCs w:val="24"/>
        </w:rPr>
        <w:t>reichen will.</w:t>
      </w:r>
    </w:p>
    <w:p w14:paraId="72292403" w14:textId="77777777" w:rsidR="000A69D3" w:rsidRDefault="0072285F" w:rsidP="006350AF">
      <w:pPr>
        <w:pStyle w:val="Listenabsatz"/>
        <w:numPr>
          <w:ilvl w:val="0"/>
          <w:numId w:val="1"/>
        </w:numPr>
        <w:suppressLineNumbers/>
        <w:ind w:left="714" w:hanging="357"/>
        <w:contextualSpacing w:val="0"/>
        <w:rPr>
          <w:szCs w:val="24"/>
        </w:rPr>
      </w:pPr>
      <w:r w:rsidRPr="0072285F">
        <w:rPr>
          <w:szCs w:val="24"/>
        </w:rPr>
        <w:t xml:space="preserve">Untersuchen Sie, </w:t>
      </w:r>
      <w:r w:rsidR="000A69D3" w:rsidRPr="0072285F">
        <w:rPr>
          <w:szCs w:val="24"/>
        </w:rPr>
        <w:t>welche Aufgaben Plinius seinem Architekten überträgt.</w:t>
      </w:r>
    </w:p>
    <w:p w14:paraId="2F5780DA" w14:textId="55A35423" w:rsidR="0072285F" w:rsidRDefault="0072285F" w:rsidP="006350AF">
      <w:pPr>
        <w:pStyle w:val="Listenabsatz"/>
        <w:numPr>
          <w:ilvl w:val="0"/>
          <w:numId w:val="1"/>
        </w:numPr>
        <w:suppressLineNumbers/>
        <w:ind w:left="714" w:hanging="357"/>
        <w:contextualSpacing w:val="0"/>
        <w:rPr>
          <w:szCs w:val="24"/>
        </w:rPr>
      </w:pPr>
      <w:r>
        <w:rPr>
          <w:szCs w:val="24"/>
        </w:rPr>
        <w:t xml:space="preserve">Beschreiben Sie </w:t>
      </w:r>
      <w:r w:rsidR="00473731">
        <w:rPr>
          <w:szCs w:val="24"/>
        </w:rPr>
        <w:t>das Verhältnis zwischen dem Auftraggeber Plinius und seinem Architekten. Belegen Sie Ihre Aussagen mit Zitaten aus dem lateinischen Text.</w:t>
      </w:r>
    </w:p>
    <w:p w14:paraId="75DF9BBA" w14:textId="6F0E7BF5" w:rsidR="00DE12ED" w:rsidRDefault="00DE12ED" w:rsidP="00DE12ED">
      <w:pPr>
        <w:pStyle w:val="Listenabsatz"/>
        <w:suppressLineNumbers/>
        <w:ind w:left="714"/>
        <w:contextualSpacing w:val="0"/>
        <w:rPr>
          <w:szCs w:val="24"/>
        </w:rPr>
      </w:pPr>
    </w:p>
    <w:p w14:paraId="19B6605D" w14:textId="77777777" w:rsidR="009352D1" w:rsidRDefault="009352D1" w:rsidP="00DE12ED">
      <w:pPr>
        <w:pStyle w:val="Listenabsatz"/>
        <w:suppressLineNumbers/>
        <w:ind w:left="714"/>
        <w:contextualSpacing w:val="0"/>
        <w:rPr>
          <w:szCs w:val="24"/>
        </w:rPr>
      </w:pPr>
    </w:p>
    <w:p w14:paraId="4FE6C1A5" w14:textId="77777777" w:rsidR="00DE12ED" w:rsidRPr="00FD72E9" w:rsidRDefault="00DE12ED" w:rsidP="00DE12ED">
      <w:pPr>
        <w:pStyle w:val="Listenabsatz"/>
        <w:suppressLineNumbers/>
        <w:ind w:left="714"/>
        <w:contextualSpacing w:val="0"/>
        <w:rPr>
          <w:szCs w:val="24"/>
        </w:rPr>
      </w:pPr>
      <w:bookmarkStart w:id="0" w:name="_GoBack"/>
      <w:bookmarkEnd w:id="0"/>
    </w:p>
    <w:sectPr w:rsidR="00DE12ED" w:rsidRPr="00FD72E9" w:rsidSect="00E94913">
      <w:headerReference w:type="default" r:id="rId7"/>
      <w:pgSz w:w="11906" w:h="16838"/>
      <w:pgMar w:top="1418" w:right="1418" w:bottom="1134" w:left="1418" w:header="709" w:footer="709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BE8E7" w14:textId="77777777" w:rsidR="0023600A" w:rsidRDefault="0023600A" w:rsidP="00A60E8C">
      <w:pPr>
        <w:spacing w:after="0" w:line="240" w:lineRule="auto"/>
      </w:pPr>
      <w:r>
        <w:separator/>
      </w:r>
    </w:p>
  </w:endnote>
  <w:endnote w:type="continuationSeparator" w:id="0">
    <w:p w14:paraId="6D07155F" w14:textId="77777777" w:rsidR="0023600A" w:rsidRDefault="0023600A" w:rsidP="00A6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D66E3" w14:textId="77777777" w:rsidR="0023600A" w:rsidRDefault="0023600A" w:rsidP="00A60E8C">
      <w:pPr>
        <w:spacing w:after="0" w:line="240" w:lineRule="auto"/>
      </w:pPr>
      <w:r>
        <w:separator/>
      </w:r>
    </w:p>
  </w:footnote>
  <w:footnote w:type="continuationSeparator" w:id="0">
    <w:p w14:paraId="46C6D117" w14:textId="77777777" w:rsidR="0023600A" w:rsidRDefault="0023600A" w:rsidP="00A6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2AB27" w14:textId="40B51782" w:rsidR="00A60E8C" w:rsidRDefault="00A60E8C" w:rsidP="00A60E8C">
    <w:pPr>
      <w:suppressLineNumbers/>
    </w:pPr>
    <w:r>
      <w:t xml:space="preserve">Plinius, </w:t>
    </w:r>
    <w:r w:rsidRPr="00A60E8C">
      <w:rPr>
        <w:i/>
        <w:iCs/>
      </w:rPr>
      <w:t>ep</w:t>
    </w:r>
    <w:r>
      <w:t>. 9,</w:t>
    </w:r>
    <w:r w:rsidR="00930E21">
      <w:t xml:space="preserve"> </w:t>
    </w:r>
    <w:r>
      <w:t>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01DA"/>
    <w:multiLevelType w:val="hybridMultilevel"/>
    <w:tmpl w:val="F5D23D92"/>
    <w:lvl w:ilvl="0" w:tplc="23E42398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ADF"/>
    <w:multiLevelType w:val="hybridMultilevel"/>
    <w:tmpl w:val="0AE8EB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532AF"/>
    <w:multiLevelType w:val="hybridMultilevel"/>
    <w:tmpl w:val="50A67E80"/>
    <w:lvl w:ilvl="0" w:tplc="A874049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5C4062"/>
    <w:multiLevelType w:val="hybridMultilevel"/>
    <w:tmpl w:val="110E8A9A"/>
    <w:lvl w:ilvl="0" w:tplc="1EC6D22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C5F07"/>
    <w:multiLevelType w:val="hybridMultilevel"/>
    <w:tmpl w:val="1CDA1932"/>
    <w:lvl w:ilvl="0" w:tplc="CA628FE0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D2733BA"/>
    <w:multiLevelType w:val="hybridMultilevel"/>
    <w:tmpl w:val="892015EE"/>
    <w:lvl w:ilvl="0" w:tplc="87E4D25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7744F"/>
    <w:multiLevelType w:val="hybridMultilevel"/>
    <w:tmpl w:val="AB5C9A6C"/>
    <w:lvl w:ilvl="0" w:tplc="A874049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16562"/>
    <w:rsid w:val="000A69D3"/>
    <w:rsid w:val="00132263"/>
    <w:rsid w:val="001728AF"/>
    <w:rsid w:val="001833C2"/>
    <w:rsid w:val="001A745B"/>
    <w:rsid w:val="00216562"/>
    <w:rsid w:val="0023600A"/>
    <w:rsid w:val="00277C06"/>
    <w:rsid w:val="002A4790"/>
    <w:rsid w:val="002E4FAA"/>
    <w:rsid w:val="0030312D"/>
    <w:rsid w:val="003C7833"/>
    <w:rsid w:val="003D48A7"/>
    <w:rsid w:val="003D5CBA"/>
    <w:rsid w:val="00473731"/>
    <w:rsid w:val="004741FB"/>
    <w:rsid w:val="004B3836"/>
    <w:rsid w:val="005B22FF"/>
    <w:rsid w:val="005F31A7"/>
    <w:rsid w:val="006350AF"/>
    <w:rsid w:val="006736A6"/>
    <w:rsid w:val="00676C64"/>
    <w:rsid w:val="0072250A"/>
    <w:rsid w:val="0072285F"/>
    <w:rsid w:val="007A229E"/>
    <w:rsid w:val="007F4540"/>
    <w:rsid w:val="00883817"/>
    <w:rsid w:val="00930E21"/>
    <w:rsid w:val="009352D1"/>
    <w:rsid w:val="009A3AB2"/>
    <w:rsid w:val="00A60E8C"/>
    <w:rsid w:val="00AE6E84"/>
    <w:rsid w:val="00B41CD4"/>
    <w:rsid w:val="00BB026A"/>
    <w:rsid w:val="00BC35E5"/>
    <w:rsid w:val="00BD4A56"/>
    <w:rsid w:val="00C06F86"/>
    <w:rsid w:val="00CC0DD9"/>
    <w:rsid w:val="00D80BD3"/>
    <w:rsid w:val="00DE12ED"/>
    <w:rsid w:val="00E94913"/>
    <w:rsid w:val="00EE4B7D"/>
    <w:rsid w:val="00F26657"/>
    <w:rsid w:val="00F26D7C"/>
    <w:rsid w:val="00F27F8A"/>
    <w:rsid w:val="00F51F50"/>
    <w:rsid w:val="00F531B8"/>
    <w:rsid w:val="00F7423D"/>
    <w:rsid w:val="00FC49C8"/>
    <w:rsid w:val="00FD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7308"/>
  <w15:chartTrackingRefBased/>
  <w15:docId w15:val="{F111E646-BCB7-4F61-8A73-A09426A6D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728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basedOn w:val="Absatz-Standardschriftart"/>
    <w:uiPriority w:val="99"/>
    <w:semiHidden/>
    <w:unhideWhenUsed/>
    <w:rsid w:val="00E94913"/>
  </w:style>
  <w:style w:type="table" w:styleId="Tabellenraster">
    <w:name w:val="Table Grid"/>
    <w:basedOn w:val="NormaleTabelle"/>
    <w:uiPriority w:val="59"/>
    <w:rsid w:val="00E94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A69D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0E8C"/>
  </w:style>
  <w:style w:type="paragraph" w:styleId="Fuzeile">
    <w:name w:val="footer"/>
    <w:basedOn w:val="Standard"/>
    <w:link w:val="FuzeileZchn"/>
    <w:uiPriority w:val="99"/>
    <w:unhideWhenUsed/>
    <w:rsid w:val="00A60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Keller</dc:creator>
  <cp:keywords/>
  <dc:description/>
  <cp:lastModifiedBy>Norman Keller</cp:lastModifiedBy>
  <cp:revision>35</cp:revision>
  <cp:lastPrinted>2019-09-09T06:36:00Z</cp:lastPrinted>
  <dcterms:created xsi:type="dcterms:W3CDTF">2019-08-13T12:50:00Z</dcterms:created>
  <dcterms:modified xsi:type="dcterms:W3CDTF">2019-10-03T21:23:00Z</dcterms:modified>
</cp:coreProperties>
</file>