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DB0" w:rsidRPr="00EF40FF" w:rsidRDefault="00893DB0" w:rsidP="00893DB0">
      <w:pPr>
        <w:rPr>
          <w:rFonts w:ascii="Arial" w:hAnsi="Arial" w:cs="Arial"/>
          <w:b/>
          <w:sz w:val="28"/>
          <w:szCs w:val="28"/>
          <w:lang w:val="la-Latn"/>
        </w:rPr>
      </w:pPr>
      <w:r w:rsidRPr="00EF40FF">
        <w:rPr>
          <w:rFonts w:ascii="Arial" w:hAnsi="Arial" w:cs="Arial"/>
          <w:b/>
          <w:sz w:val="28"/>
          <w:szCs w:val="28"/>
          <w:lang w:val="la-Latn"/>
        </w:rPr>
        <w:t>Erwartungshorizont zum Vorschlag 2 (Cicero und Ovid):</w:t>
      </w:r>
    </w:p>
    <w:p w:rsidR="00893DB0" w:rsidRPr="00EF40FF" w:rsidRDefault="00893DB0" w:rsidP="00893DB0">
      <w:pPr>
        <w:rPr>
          <w:rFonts w:ascii="Arial" w:hAnsi="Arial" w:cs="Arial"/>
          <w:b/>
          <w:sz w:val="24"/>
          <w:szCs w:val="24"/>
          <w:lang w:val="la-Latn"/>
        </w:rPr>
      </w:pPr>
      <w:r w:rsidRPr="00EF40FF">
        <w:rPr>
          <w:rFonts w:ascii="Arial" w:hAnsi="Arial" w:cs="Arial"/>
          <w:b/>
          <w:sz w:val="24"/>
          <w:szCs w:val="24"/>
          <w:lang w:val="la-Latn"/>
        </w:rPr>
        <w:t>Aufgaben Vorbereitungszeit (erster Prüfungsteil):</w:t>
      </w:r>
    </w:p>
    <w:p w:rsidR="00893DB0" w:rsidRDefault="00893DB0" w:rsidP="00893DB0">
      <w:pPr>
        <w:rPr>
          <w:rFonts w:ascii="Arial" w:hAnsi="Arial" w:cs="Arial"/>
          <w:sz w:val="24"/>
          <w:szCs w:val="24"/>
          <w:lang w:val="la-Latn"/>
        </w:rPr>
      </w:pPr>
      <w:r w:rsidRPr="00EF40FF">
        <w:rPr>
          <w:rFonts w:ascii="Arial" w:hAnsi="Arial" w:cs="Arial"/>
          <w:sz w:val="24"/>
          <w:szCs w:val="24"/>
          <w:lang w:val="la-Latn"/>
        </w:rPr>
        <w:t xml:space="preserve">1) </w:t>
      </w:r>
    </w:p>
    <w:p w:rsidR="00491054" w:rsidRPr="00491054" w:rsidRDefault="00491054" w:rsidP="00893DB0">
      <w:pPr>
        <w:rPr>
          <w:rFonts w:ascii="Arial" w:hAnsi="Arial" w:cs="Arial"/>
          <w:sz w:val="24"/>
          <w:szCs w:val="24"/>
        </w:rPr>
      </w:pPr>
      <w:r>
        <w:rPr>
          <w:rFonts w:ascii="Arial" w:hAnsi="Arial" w:cs="Arial"/>
          <w:sz w:val="24"/>
          <w:szCs w:val="24"/>
        </w:rPr>
        <w:t>z.B.:</w:t>
      </w:r>
    </w:p>
    <w:p w:rsidR="00893DB0" w:rsidRPr="00EF40FF" w:rsidRDefault="00893DB0" w:rsidP="00893DB0">
      <w:pPr>
        <w:pStyle w:val="Listenabsatz"/>
        <w:numPr>
          <w:ilvl w:val="0"/>
          <w:numId w:val="1"/>
        </w:numPr>
        <w:rPr>
          <w:rFonts w:ascii="Arial" w:hAnsi="Arial" w:cs="Arial"/>
          <w:sz w:val="24"/>
          <w:szCs w:val="24"/>
          <w:lang w:val="la-Latn"/>
        </w:rPr>
      </w:pPr>
      <w:r w:rsidRPr="00EF40FF">
        <w:rPr>
          <w:rFonts w:ascii="Arial" w:hAnsi="Arial" w:cs="Arial"/>
          <w:i/>
          <w:sz w:val="24"/>
          <w:szCs w:val="24"/>
          <w:lang w:val="la-Latn"/>
        </w:rPr>
        <w:t xml:space="preserve">res bellicas / bellum / arma / laurea / triumphus </w:t>
      </w:r>
    </w:p>
    <w:p w:rsidR="00893DB0" w:rsidRDefault="00893DB0" w:rsidP="00893DB0">
      <w:pPr>
        <w:pStyle w:val="Listenabsatz"/>
        <w:numPr>
          <w:ilvl w:val="0"/>
          <w:numId w:val="1"/>
        </w:numPr>
        <w:rPr>
          <w:rFonts w:ascii="Arial" w:hAnsi="Arial" w:cs="Arial"/>
          <w:i/>
          <w:sz w:val="24"/>
          <w:szCs w:val="24"/>
          <w:lang w:val="la-Latn"/>
        </w:rPr>
      </w:pPr>
      <w:r w:rsidRPr="00EF40FF">
        <w:rPr>
          <w:rFonts w:ascii="Arial" w:hAnsi="Arial" w:cs="Arial"/>
          <w:i/>
          <w:sz w:val="24"/>
          <w:szCs w:val="24"/>
          <w:lang w:val="la-Latn"/>
        </w:rPr>
        <w:t>res urbanas / toga / laus / rem publicam gubernare / otium</w:t>
      </w:r>
    </w:p>
    <w:p w:rsidR="00491054" w:rsidRPr="00491054" w:rsidRDefault="00491054" w:rsidP="00491054">
      <w:pPr>
        <w:ind w:left="360"/>
        <w:rPr>
          <w:rFonts w:ascii="Arial" w:hAnsi="Arial" w:cs="Arial"/>
          <w:i/>
          <w:sz w:val="24"/>
          <w:szCs w:val="24"/>
          <w:lang w:val="la-Latn"/>
        </w:rPr>
      </w:pPr>
    </w:p>
    <w:p w:rsidR="00893DB0" w:rsidRDefault="00893DB0" w:rsidP="00893DB0">
      <w:pPr>
        <w:rPr>
          <w:rFonts w:ascii="Arial" w:hAnsi="Arial" w:cs="Arial"/>
          <w:sz w:val="24"/>
          <w:szCs w:val="24"/>
          <w:lang w:val="la-Latn"/>
        </w:rPr>
      </w:pPr>
      <w:r w:rsidRPr="00EF40FF">
        <w:rPr>
          <w:rFonts w:ascii="Arial" w:hAnsi="Arial" w:cs="Arial"/>
          <w:sz w:val="24"/>
          <w:szCs w:val="24"/>
          <w:lang w:val="la-Latn"/>
        </w:rPr>
        <w:t xml:space="preserve">3) </w:t>
      </w:r>
    </w:p>
    <w:p w:rsidR="00124636" w:rsidRPr="00124636" w:rsidRDefault="00124636" w:rsidP="00893DB0">
      <w:pPr>
        <w:rPr>
          <w:rFonts w:ascii="Arial" w:hAnsi="Arial" w:cs="Arial"/>
          <w:sz w:val="24"/>
          <w:szCs w:val="24"/>
        </w:rPr>
      </w:pPr>
      <w:r>
        <w:rPr>
          <w:rFonts w:ascii="Arial" w:hAnsi="Arial" w:cs="Arial"/>
          <w:sz w:val="24"/>
          <w:szCs w:val="24"/>
        </w:rPr>
        <w:t>z.B.:</w:t>
      </w:r>
    </w:p>
    <w:p w:rsidR="00893DB0" w:rsidRPr="00EF40FF" w:rsidRDefault="00893DB0" w:rsidP="00893DB0">
      <w:pPr>
        <w:pStyle w:val="Listenabsatz"/>
        <w:numPr>
          <w:ilvl w:val="0"/>
          <w:numId w:val="2"/>
        </w:numPr>
        <w:rPr>
          <w:rFonts w:ascii="Arial" w:hAnsi="Arial" w:cs="Arial"/>
          <w:i/>
          <w:sz w:val="24"/>
          <w:szCs w:val="24"/>
          <w:lang w:val="la-Latn"/>
        </w:rPr>
      </w:pPr>
      <w:r w:rsidRPr="00EF40FF">
        <w:rPr>
          <w:rFonts w:ascii="Arial" w:hAnsi="Arial" w:cs="Arial"/>
          <w:i/>
          <w:sz w:val="24"/>
          <w:szCs w:val="24"/>
          <w:lang w:val="la-Latn"/>
        </w:rPr>
        <w:t>edax vetustas</w:t>
      </w:r>
    </w:p>
    <w:p w:rsidR="00893DB0" w:rsidRPr="00EF40FF" w:rsidRDefault="00893DB0" w:rsidP="00893DB0">
      <w:pPr>
        <w:pStyle w:val="Listenabsatz"/>
        <w:numPr>
          <w:ilvl w:val="0"/>
          <w:numId w:val="2"/>
        </w:numPr>
        <w:rPr>
          <w:rFonts w:ascii="Arial" w:hAnsi="Arial" w:cs="Arial"/>
          <w:sz w:val="24"/>
          <w:szCs w:val="24"/>
          <w:lang w:val="la-Latn"/>
        </w:rPr>
      </w:pPr>
      <w:r w:rsidRPr="00EF40FF">
        <w:rPr>
          <w:rFonts w:ascii="Arial" w:hAnsi="Arial" w:cs="Arial"/>
          <w:i/>
          <w:sz w:val="24"/>
          <w:szCs w:val="24"/>
          <w:lang w:val="la-Latn"/>
        </w:rPr>
        <w:t>incerti aevi</w:t>
      </w:r>
    </w:p>
    <w:p w:rsidR="00893DB0" w:rsidRPr="00EF40FF" w:rsidRDefault="00893DB0" w:rsidP="00893DB0">
      <w:pPr>
        <w:pStyle w:val="Listenabsatz"/>
        <w:numPr>
          <w:ilvl w:val="0"/>
          <w:numId w:val="2"/>
        </w:numPr>
        <w:rPr>
          <w:rFonts w:ascii="Arial" w:hAnsi="Arial" w:cs="Arial"/>
          <w:sz w:val="24"/>
          <w:szCs w:val="24"/>
          <w:lang w:val="la-Latn"/>
        </w:rPr>
      </w:pPr>
      <w:r w:rsidRPr="00EF40FF">
        <w:rPr>
          <w:rFonts w:ascii="Arial" w:hAnsi="Arial" w:cs="Arial"/>
          <w:i/>
          <w:sz w:val="24"/>
          <w:szCs w:val="24"/>
          <w:lang w:val="la-Latn"/>
        </w:rPr>
        <w:t>parte meliore</w:t>
      </w:r>
    </w:p>
    <w:p w:rsidR="00893DB0" w:rsidRPr="00EF40FF" w:rsidRDefault="00893DB0" w:rsidP="00893DB0">
      <w:pPr>
        <w:pStyle w:val="Listenabsatz"/>
        <w:numPr>
          <w:ilvl w:val="0"/>
          <w:numId w:val="2"/>
        </w:numPr>
        <w:rPr>
          <w:rFonts w:ascii="Arial" w:hAnsi="Arial" w:cs="Arial"/>
          <w:sz w:val="24"/>
          <w:szCs w:val="24"/>
          <w:lang w:val="la-Latn"/>
        </w:rPr>
      </w:pPr>
      <w:r w:rsidRPr="00EF40FF">
        <w:rPr>
          <w:rFonts w:ascii="Arial" w:hAnsi="Arial" w:cs="Arial"/>
          <w:i/>
          <w:sz w:val="24"/>
          <w:szCs w:val="24"/>
          <w:lang w:val="la-Latn"/>
        </w:rPr>
        <w:t>alta astra</w:t>
      </w:r>
    </w:p>
    <w:p w:rsidR="00893DB0" w:rsidRPr="00491054" w:rsidRDefault="00893DB0" w:rsidP="00893DB0">
      <w:pPr>
        <w:pStyle w:val="Listenabsatz"/>
        <w:numPr>
          <w:ilvl w:val="0"/>
          <w:numId w:val="2"/>
        </w:numPr>
        <w:rPr>
          <w:rFonts w:ascii="Arial" w:hAnsi="Arial" w:cs="Arial"/>
          <w:sz w:val="24"/>
          <w:szCs w:val="24"/>
          <w:lang w:val="la-Latn"/>
        </w:rPr>
      </w:pPr>
      <w:r w:rsidRPr="00EF40FF">
        <w:rPr>
          <w:rFonts w:ascii="Arial" w:hAnsi="Arial" w:cs="Arial"/>
          <w:i/>
          <w:sz w:val="24"/>
          <w:szCs w:val="24"/>
          <w:lang w:val="la-Latn"/>
        </w:rPr>
        <w:t>nomen indelebile / nostrum</w:t>
      </w:r>
    </w:p>
    <w:p w:rsidR="00491054" w:rsidRDefault="00491054" w:rsidP="00491054">
      <w:pPr>
        <w:ind w:left="360"/>
        <w:rPr>
          <w:rFonts w:ascii="Arial" w:hAnsi="Arial" w:cs="Arial"/>
          <w:i/>
          <w:sz w:val="24"/>
          <w:szCs w:val="24"/>
        </w:rPr>
      </w:pPr>
      <w:r>
        <w:rPr>
          <w:rFonts w:ascii="Arial" w:hAnsi="Arial" w:cs="Arial"/>
          <w:sz w:val="24"/>
          <w:szCs w:val="24"/>
        </w:rPr>
        <w:t xml:space="preserve">Hervorgehoben werden die Aspekte </w:t>
      </w:r>
      <w:r>
        <w:rPr>
          <w:rFonts w:ascii="Arial" w:hAnsi="Arial" w:cs="Arial"/>
          <w:i/>
          <w:sz w:val="24"/>
          <w:szCs w:val="24"/>
        </w:rPr>
        <w:t xml:space="preserve">Vergänglichkeit </w:t>
      </w:r>
      <w:r>
        <w:rPr>
          <w:rFonts w:ascii="Arial" w:hAnsi="Arial" w:cs="Arial"/>
          <w:sz w:val="24"/>
          <w:szCs w:val="24"/>
        </w:rPr>
        <w:t xml:space="preserve">bzw. </w:t>
      </w:r>
      <w:r>
        <w:rPr>
          <w:rFonts w:ascii="Arial" w:hAnsi="Arial" w:cs="Arial"/>
          <w:i/>
          <w:sz w:val="24"/>
          <w:szCs w:val="24"/>
        </w:rPr>
        <w:t>Unvergänglichkeit / Ewigkeit</w:t>
      </w:r>
    </w:p>
    <w:p w:rsidR="00491054" w:rsidRPr="00491054" w:rsidRDefault="00491054" w:rsidP="00491054">
      <w:pPr>
        <w:ind w:left="360"/>
        <w:rPr>
          <w:rFonts w:ascii="Arial" w:hAnsi="Arial" w:cs="Arial"/>
          <w:i/>
          <w:sz w:val="24"/>
          <w:szCs w:val="24"/>
        </w:rPr>
      </w:pPr>
    </w:p>
    <w:p w:rsidR="00023F46" w:rsidRDefault="00124636" w:rsidP="00023F46">
      <w:pPr>
        <w:rPr>
          <w:rFonts w:ascii="Arial" w:hAnsi="Arial" w:cs="Arial"/>
          <w:i/>
          <w:sz w:val="24"/>
          <w:szCs w:val="24"/>
        </w:rPr>
      </w:pPr>
      <w:r>
        <w:rPr>
          <w:rFonts w:ascii="Arial" w:hAnsi="Arial" w:cs="Arial"/>
          <w:i/>
          <w:sz w:val="24"/>
          <w:szCs w:val="24"/>
        </w:rPr>
        <w:t xml:space="preserve">4) </w:t>
      </w:r>
      <w:bookmarkStart w:id="0" w:name="_GoBack"/>
      <w:bookmarkEnd w:id="0"/>
    </w:p>
    <w:p w:rsidR="00D24AC3" w:rsidRDefault="00D24AC3" w:rsidP="00023F46">
      <w:pPr>
        <w:rPr>
          <w:rFonts w:ascii="Arial" w:hAnsi="Arial" w:cs="Arial"/>
          <w:i/>
          <w:sz w:val="24"/>
          <w:szCs w:val="24"/>
        </w:rPr>
      </w:pPr>
      <w:r>
        <w:rPr>
          <w:rFonts w:ascii="Arial" w:hAnsi="Arial" w:cs="Arial"/>
          <w:i/>
          <w:sz w:val="24"/>
          <w:szCs w:val="24"/>
        </w:rPr>
        <w:t>Die Beantwortung der Aufgabe kann folgende Aspekte beinhalten:</w:t>
      </w:r>
    </w:p>
    <w:p w:rsidR="00D24AC3" w:rsidRPr="000F67F6" w:rsidRDefault="00D24AC3" w:rsidP="00D24AC3">
      <w:pPr>
        <w:pStyle w:val="Listenabsatz"/>
        <w:numPr>
          <w:ilvl w:val="0"/>
          <w:numId w:val="7"/>
        </w:numPr>
        <w:rPr>
          <w:rFonts w:ascii="Arial" w:hAnsi="Arial" w:cs="Arial"/>
          <w:sz w:val="24"/>
          <w:szCs w:val="24"/>
          <w:lang w:val="la-Latn"/>
        </w:rPr>
      </w:pPr>
      <w:r w:rsidRPr="000F67F6">
        <w:rPr>
          <w:rFonts w:ascii="Arial" w:hAnsi="Arial" w:cs="Arial"/>
          <w:i/>
          <w:sz w:val="24"/>
          <w:szCs w:val="24"/>
          <w:lang w:val="la-Latn"/>
        </w:rPr>
        <w:t>Verortung des Epilogs nach den Apotheosen (Aeneas, Romulus, Caesar) bzw. der Ankündigung der Apotheose des Augustus und der Rede des Philosophen Pythagoras</w:t>
      </w:r>
    </w:p>
    <w:p w:rsidR="00D24AC3" w:rsidRPr="000F67F6" w:rsidRDefault="00D24AC3" w:rsidP="00D24AC3">
      <w:pPr>
        <w:pStyle w:val="Listenabsatz"/>
        <w:numPr>
          <w:ilvl w:val="0"/>
          <w:numId w:val="7"/>
        </w:numPr>
        <w:rPr>
          <w:rFonts w:ascii="Arial" w:hAnsi="Arial" w:cs="Arial"/>
          <w:i/>
          <w:sz w:val="24"/>
          <w:szCs w:val="24"/>
          <w:lang w:val="la-Latn"/>
        </w:rPr>
      </w:pPr>
      <w:r w:rsidRPr="000F67F6">
        <w:rPr>
          <w:rFonts w:ascii="Arial" w:hAnsi="Arial" w:cs="Arial"/>
          <w:i/>
          <w:sz w:val="24"/>
          <w:szCs w:val="24"/>
          <w:lang w:val="la-Latn"/>
        </w:rPr>
        <w:t>Ovid erhebt im Epilog Anspruch auf ewigen Ruhm und Unsterblichkeit durch sein Werk auf der ganzen (römisch beherrschten) Welt</w:t>
      </w:r>
      <w:r w:rsidR="000F67F6">
        <w:rPr>
          <w:rFonts w:ascii="Arial" w:hAnsi="Arial" w:cs="Arial"/>
          <w:i/>
          <w:sz w:val="24"/>
          <w:szCs w:val="24"/>
          <w:lang w:val="la-Latn"/>
        </w:rPr>
        <w:t xml:space="preserve"> (Hier können</w:t>
      </w:r>
      <w:r w:rsidR="008042A4" w:rsidRPr="000F67F6">
        <w:rPr>
          <w:rFonts w:ascii="Arial" w:hAnsi="Arial" w:cs="Arial"/>
          <w:i/>
          <w:sz w:val="24"/>
          <w:szCs w:val="24"/>
          <w:lang w:val="la-Latn"/>
        </w:rPr>
        <w:t xml:space="preserve"> auch lateinische Textbelege aus M2 genannt werden)</w:t>
      </w:r>
      <w:r w:rsidRPr="000F67F6">
        <w:rPr>
          <w:rFonts w:ascii="Arial" w:hAnsi="Arial" w:cs="Arial"/>
          <w:i/>
          <w:sz w:val="24"/>
          <w:szCs w:val="24"/>
          <w:lang w:val="la-Latn"/>
        </w:rPr>
        <w:t>.</w:t>
      </w:r>
      <w:r w:rsidRPr="000F67F6">
        <w:rPr>
          <w:rFonts w:ascii="Arial" w:hAnsi="Arial" w:cs="Arial"/>
          <w:i/>
          <w:sz w:val="24"/>
          <w:szCs w:val="24"/>
          <w:lang w:val="la-Latn"/>
        </w:rPr>
        <w:t xml:space="preserve"> </w:t>
      </w:r>
    </w:p>
    <w:p w:rsidR="00D24AC3" w:rsidRPr="000F67F6" w:rsidRDefault="00D24AC3" w:rsidP="00D24AC3">
      <w:pPr>
        <w:pStyle w:val="Listenabsatz"/>
        <w:numPr>
          <w:ilvl w:val="0"/>
          <w:numId w:val="7"/>
        </w:numPr>
        <w:rPr>
          <w:rFonts w:ascii="Arial" w:hAnsi="Arial" w:cs="Arial"/>
          <w:sz w:val="24"/>
          <w:szCs w:val="24"/>
          <w:lang w:val="la-Latn"/>
        </w:rPr>
      </w:pPr>
      <w:r w:rsidRPr="000F67F6">
        <w:rPr>
          <w:rFonts w:ascii="Arial" w:hAnsi="Arial" w:cs="Arial"/>
          <w:i/>
          <w:sz w:val="24"/>
          <w:szCs w:val="24"/>
          <w:lang w:val="la-Latn"/>
        </w:rPr>
        <w:t xml:space="preserve">Sein Ruhm überstrahlt noch den der berühmten Römer und des Augustus, da die Rede des Pythagoras </w:t>
      </w:r>
      <w:r w:rsidR="008042A4" w:rsidRPr="000F67F6">
        <w:rPr>
          <w:rFonts w:ascii="Arial" w:hAnsi="Arial" w:cs="Arial"/>
          <w:i/>
          <w:sz w:val="24"/>
          <w:szCs w:val="24"/>
          <w:lang w:val="la-Latn"/>
        </w:rPr>
        <w:t>über die Vergänglichkeit allen Seins inklusive der olympischen Götter deren Ruhm gewissermaßen relativiert.</w:t>
      </w:r>
    </w:p>
    <w:p w:rsidR="008042A4" w:rsidRPr="000F67F6" w:rsidRDefault="006A47C0" w:rsidP="00D24AC3">
      <w:pPr>
        <w:pStyle w:val="Listenabsatz"/>
        <w:numPr>
          <w:ilvl w:val="0"/>
          <w:numId w:val="7"/>
        </w:numPr>
        <w:rPr>
          <w:rFonts w:ascii="Arial" w:hAnsi="Arial" w:cs="Arial"/>
          <w:sz w:val="24"/>
          <w:szCs w:val="24"/>
          <w:lang w:val="la-Latn"/>
        </w:rPr>
      </w:pPr>
      <w:r w:rsidRPr="000F67F6">
        <w:rPr>
          <w:rFonts w:ascii="Arial" w:hAnsi="Arial" w:cs="Arial"/>
          <w:i/>
          <w:sz w:val="24"/>
          <w:szCs w:val="24"/>
          <w:lang w:val="la-Latn"/>
        </w:rPr>
        <w:t>Ovids Dichtung ist insgesamt geprägt von politischer Gleichgültigkeit: jüngster augusteischer Dichter, der nur die Friedenszeit bewusst erlebt hat &gt; keine Dankbarkeit gegenüber Augustus für die Schaffung des Friedens</w:t>
      </w:r>
    </w:p>
    <w:p w:rsidR="006A47C0" w:rsidRPr="000F67F6" w:rsidRDefault="00C12491" w:rsidP="00D24AC3">
      <w:pPr>
        <w:pStyle w:val="Listenabsatz"/>
        <w:numPr>
          <w:ilvl w:val="0"/>
          <w:numId w:val="7"/>
        </w:numPr>
        <w:rPr>
          <w:rFonts w:ascii="Arial" w:hAnsi="Arial" w:cs="Arial"/>
          <w:sz w:val="24"/>
          <w:szCs w:val="24"/>
          <w:lang w:val="la-Latn"/>
        </w:rPr>
      </w:pPr>
      <w:r w:rsidRPr="000F67F6">
        <w:rPr>
          <w:rFonts w:ascii="Arial" w:hAnsi="Arial" w:cs="Arial"/>
          <w:i/>
          <w:sz w:val="24"/>
          <w:szCs w:val="24"/>
          <w:lang w:val="la-Latn"/>
        </w:rPr>
        <w:t>Die Idee von Dichtertum als Berufsstand steht bei den augusteischen Dichtern selbstbewusst neben anderen (traditionellen) römischen Lebensentwürfen (kulturelle Blütezeit!).</w:t>
      </w:r>
    </w:p>
    <w:p w:rsidR="00E6675D" w:rsidRPr="000F67F6" w:rsidRDefault="00C12491" w:rsidP="008042A4">
      <w:pPr>
        <w:pStyle w:val="Listenabsatz"/>
        <w:numPr>
          <w:ilvl w:val="0"/>
          <w:numId w:val="7"/>
        </w:numPr>
        <w:rPr>
          <w:rFonts w:ascii="Arial" w:hAnsi="Arial" w:cs="Arial"/>
          <w:sz w:val="24"/>
          <w:szCs w:val="24"/>
          <w:lang w:val="la-Latn"/>
        </w:rPr>
      </w:pPr>
      <w:r w:rsidRPr="000F67F6">
        <w:rPr>
          <w:rFonts w:ascii="Arial" w:hAnsi="Arial" w:cs="Arial"/>
          <w:i/>
          <w:sz w:val="24"/>
          <w:szCs w:val="24"/>
          <w:lang w:val="la-Latn"/>
        </w:rPr>
        <w:t>Die Verbannung durch den princeps beraubt Ovid zwar seiner geliebten Kultur-Hauptstadt Rom, jedoch nicht seines Stolzes auf sein Talent (ingenuum), dem der princeps trotz aller Macht nichts anhaben kann.</w:t>
      </w:r>
    </w:p>
    <w:p w:rsidR="00124636" w:rsidRPr="00124636" w:rsidRDefault="00124636" w:rsidP="00893DB0">
      <w:pPr>
        <w:rPr>
          <w:rFonts w:ascii="Arial" w:hAnsi="Arial" w:cs="Arial"/>
          <w:i/>
          <w:sz w:val="24"/>
          <w:szCs w:val="24"/>
        </w:rPr>
      </w:pPr>
    </w:p>
    <w:p w:rsidR="00893DB0" w:rsidRPr="00EF40FF" w:rsidRDefault="00893DB0" w:rsidP="00893DB0">
      <w:pPr>
        <w:rPr>
          <w:rFonts w:ascii="Arial" w:hAnsi="Arial" w:cs="Arial"/>
          <w:b/>
          <w:sz w:val="24"/>
          <w:szCs w:val="24"/>
          <w:lang w:val="la-Latn"/>
        </w:rPr>
      </w:pPr>
      <w:r w:rsidRPr="00EF40FF">
        <w:rPr>
          <w:rFonts w:ascii="Arial" w:hAnsi="Arial" w:cs="Arial"/>
          <w:b/>
          <w:sz w:val="24"/>
          <w:szCs w:val="24"/>
          <w:lang w:val="la-Latn"/>
        </w:rPr>
        <w:t>Aufgaben Kolloquium (zweiter Prüfungsteil):</w:t>
      </w:r>
    </w:p>
    <w:p w:rsidR="00893DB0" w:rsidRPr="00EF40FF" w:rsidRDefault="00893DB0" w:rsidP="00893DB0">
      <w:pPr>
        <w:rPr>
          <w:rFonts w:ascii="Arial" w:hAnsi="Arial" w:cs="Arial"/>
          <w:sz w:val="24"/>
          <w:szCs w:val="24"/>
          <w:lang w:val="la-Latn"/>
        </w:rPr>
      </w:pPr>
      <w:r w:rsidRPr="00EF40FF">
        <w:rPr>
          <w:rFonts w:ascii="Arial" w:hAnsi="Arial" w:cs="Arial"/>
          <w:sz w:val="24"/>
          <w:szCs w:val="24"/>
          <w:lang w:val="la-Latn"/>
        </w:rPr>
        <w:t>1) Die Zusammenfassung sollte folgende Aspekte beinhalten:</w:t>
      </w:r>
    </w:p>
    <w:p w:rsidR="00893DB0" w:rsidRPr="00EF40FF" w:rsidRDefault="00893DB0" w:rsidP="00893DB0">
      <w:pPr>
        <w:pStyle w:val="Listenabsatz"/>
        <w:numPr>
          <w:ilvl w:val="0"/>
          <w:numId w:val="3"/>
        </w:numPr>
        <w:rPr>
          <w:rFonts w:ascii="Arial" w:hAnsi="Arial" w:cs="Arial"/>
          <w:sz w:val="24"/>
          <w:szCs w:val="24"/>
          <w:lang w:val="la-Latn"/>
        </w:rPr>
      </w:pPr>
      <w:r w:rsidRPr="00EF40FF">
        <w:rPr>
          <w:rFonts w:ascii="Arial" w:hAnsi="Arial" w:cs="Arial"/>
          <w:sz w:val="24"/>
          <w:szCs w:val="24"/>
          <w:lang w:val="la-Latn"/>
        </w:rPr>
        <w:t>Politische Leistungen sind (entgegen der landläufigen Ansicht) Leistungen im Krieg überlegen</w:t>
      </w:r>
    </w:p>
    <w:p w:rsidR="00893DB0" w:rsidRPr="00EF40FF" w:rsidRDefault="00893DB0" w:rsidP="00893DB0">
      <w:pPr>
        <w:pStyle w:val="Listenabsatz"/>
        <w:numPr>
          <w:ilvl w:val="0"/>
          <w:numId w:val="3"/>
        </w:numPr>
        <w:rPr>
          <w:rFonts w:ascii="Arial" w:hAnsi="Arial" w:cs="Arial"/>
          <w:sz w:val="24"/>
          <w:szCs w:val="24"/>
          <w:lang w:val="la-Latn"/>
        </w:rPr>
      </w:pPr>
      <w:r w:rsidRPr="00EF40FF">
        <w:rPr>
          <w:rFonts w:ascii="Arial" w:hAnsi="Arial" w:cs="Arial"/>
          <w:sz w:val="24"/>
          <w:szCs w:val="24"/>
          <w:lang w:val="la-Latn"/>
        </w:rPr>
        <w:t>Cicero führt als bestes Beispiel die friedliche Beseitigung der catilinarischen Verschwörung während seines Konsulats an</w:t>
      </w:r>
    </w:p>
    <w:p w:rsidR="00893DB0" w:rsidRDefault="00893DB0" w:rsidP="00893DB0">
      <w:pPr>
        <w:pStyle w:val="Listenabsatz"/>
        <w:numPr>
          <w:ilvl w:val="0"/>
          <w:numId w:val="3"/>
        </w:numPr>
        <w:rPr>
          <w:rFonts w:ascii="Arial" w:hAnsi="Arial" w:cs="Arial"/>
          <w:sz w:val="24"/>
          <w:szCs w:val="24"/>
          <w:lang w:val="la-Latn"/>
        </w:rPr>
      </w:pPr>
      <w:r w:rsidRPr="00EF40FF">
        <w:rPr>
          <w:rFonts w:ascii="Arial" w:hAnsi="Arial" w:cs="Arial"/>
          <w:sz w:val="24"/>
          <w:szCs w:val="24"/>
          <w:lang w:val="la-Latn"/>
        </w:rPr>
        <w:t>Diese Leistung übertrifft seiner Darstellung nach alle bisherigen Leistungen im Krieg</w:t>
      </w:r>
    </w:p>
    <w:p w:rsidR="00491054" w:rsidRDefault="00491054" w:rsidP="00491054">
      <w:pPr>
        <w:pStyle w:val="Listenabsatz"/>
        <w:rPr>
          <w:rFonts w:ascii="Arial" w:hAnsi="Arial" w:cs="Arial"/>
          <w:sz w:val="24"/>
          <w:szCs w:val="24"/>
          <w:lang w:val="la-Latn"/>
        </w:rPr>
      </w:pPr>
    </w:p>
    <w:p w:rsidR="00023F46" w:rsidRPr="00EF40FF" w:rsidRDefault="00023F46" w:rsidP="00023F46">
      <w:pPr>
        <w:rPr>
          <w:rFonts w:ascii="Arial" w:hAnsi="Arial" w:cs="Arial"/>
          <w:sz w:val="24"/>
          <w:szCs w:val="24"/>
          <w:lang w:val="la-Latn"/>
        </w:rPr>
      </w:pPr>
      <w:r>
        <w:rPr>
          <w:rFonts w:ascii="Arial" w:hAnsi="Arial" w:cs="Arial"/>
          <w:sz w:val="24"/>
          <w:szCs w:val="24"/>
        </w:rPr>
        <w:t>2</w:t>
      </w:r>
      <w:r w:rsidR="00491054">
        <w:rPr>
          <w:rFonts w:ascii="Arial" w:hAnsi="Arial" w:cs="Arial"/>
          <w:sz w:val="24"/>
          <w:szCs w:val="24"/>
          <w:lang w:val="la-Latn"/>
        </w:rPr>
        <w:t xml:space="preserve">) </w:t>
      </w:r>
      <w:r w:rsidR="00491054">
        <w:rPr>
          <w:rFonts w:ascii="Arial" w:hAnsi="Arial" w:cs="Arial"/>
          <w:sz w:val="24"/>
          <w:szCs w:val="24"/>
        </w:rPr>
        <w:t>Berichten Sie über den jeweiligen historischen Hintergrund der beiden Texte.</w:t>
      </w:r>
    </w:p>
    <w:p w:rsidR="00023F46" w:rsidRPr="00EF40FF" w:rsidRDefault="00023F46" w:rsidP="00023F46">
      <w:pPr>
        <w:pStyle w:val="Listenabsatz"/>
        <w:numPr>
          <w:ilvl w:val="0"/>
          <w:numId w:val="6"/>
        </w:numPr>
        <w:rPr>
          <w:rFonts w:ascii="Arial" w:hAnsi="Arial" w:cs="Arial"/>
          <w:sz w:val="24"/>
          <w:szCs w:val="24"/>
          <w:lang w:val="la-Latn"/>
        </w:rPr>
      </w:pPr>
      <w:r w:rsidRPr="00EF40FF">
        <w:rPr>
          <w:rFonts w:ascii="Arial" w:hAnsi="Arial" w:cs="Arial"/>
          <w:sz w:val="24"/>
          <w:szCs w:val="24"/>
          <w:lang w:val="la-Latn"/>
        </w:rPr>
        <w:t xml:space="preserve">Cicero schreibt während des 2.Triumvirats, in Zeiten des Bürgerkriegs mit ungewisser politischer Zukunft der </w:t>
      </w:r>
      <w:r w:rsidRPr="00EF40FF">
        <w:rPr>
          <w:rFonts w:ascii="Arial" w:hAnsi="Arial" w:cs="Arial"/>
          <w:i/>
          <w:sz w:val="24"/>
          <w:szCs w:val="24"/>
          <w:lang w:val="la-Latn"/>
        </w:rPr>
        <w:t xml:space="preserve">res publica </w:t>
      </w:r>
      <w:r w:rsidRPr="00EF40FF">
        <w:rPr>
          <w:rFonts w:ascii="Arial" w:hAnsi="Arial" w:cs="Arial"/>
          <w:sz w:val="24"/>
          <w:szCs w:val="24"/>
          <w:lang w:val="la-Latn"/>
        </w:rPr>
        <w:t xml:space="preserve">↔ Ovid schreibt zur Zeit der </w:t>
      </w:r>
      <w:r w:rsidRPr="00EF40FF">
        <w:rPr>
          <w:rFonts w:ascii="Arial" w:hAnsi="Arial" w:cs="Arial"/>
          <w:i/>
          <w:sz w:val="24"/>
          <w:szCs w:val="24"/>
          <w:lang w:val="la-Latn"/>
        </w:rPr>
        <w:t>Pax Augusta</w:t>
      </w:r>
    </w:p>
    <w:p w:rsidR="00023F46" w:rsidRPr="00EF40FF" w:rsidRDefault="00023F46" w:rsidP="00023F46">
      <w:pPr>
        <w:pStyle w:val="Listenabsatz"/>
        <w:numPr>
          <w:ilvl w:val="0"/>
          <w:numId w:val="6"/>
        </w:numPr>
        <w:rPr>
          <w:rFonts w:ascii="Arial" w:hAnsi="Arial" w:cs="Arial"/>
          <w:sz w:val="24"/>
          <w:szCs w:val="24"/>
          <w:lang w:val="la-Latn"/>
        </w:rPr>
      </w:pPr>
      <w:r w:rsidRPr="00EF40FF">
        <w:rPr>
          <w:rFonts w:ascii="Arial" w:hAnsi="Arial" w:cs="Arial"/>
          <w:sz w:val="24"/>
          <w:szCs w:val="24"/>
          <w:lang w:val="la-Latn"/>
        </w:rPr>
        <w:t>Für Cicero ist die philosophische Schriftstellerei Ersatz für seine eigentlich angestrebte politische Tätigkeit ↔ Für Ovid ist die Dichtung Berufung und Selbstzweck</w:t>
      </w:r>
    </w:p>
    <w:p w:rsidR="00023F46" w:rsidRPr="00EF40FF" w:rsidRDefault="00023F46" w:rsidP="00023F46">
      <w:pPr>
        <w:pStyle w:val="Listenabsatz"/>
        <w:numPr>
          <w:ilvl w:val="0"/>
          <w:numId w:val="6"/>
        </w:numPr>
        <w:rPr>
          <w:rFonts w:ascii="Arial" w:hAnsi="Arial" w:cs="Arial"/>
          <w:sz w:val="24"/>
          <w:szCs w:val="24"/>
          <w:lang w:val="la-Latn"/>
        </w:rPr>
      </w:pPr>
      <w:r w:rsidRPr="00EF40FF">
        <w:rPr>
          <w:rFonts w:ascii="Arial" w:hAnsi="Arial" w:cs="Arial"/>
          <w:sz w:val="24"/>
          <w:szCs w:val="24"/>
          <w:lang w:val="la-Latn"/>
        </w:rPr>
        <w:t>Durch den Prinzipat war die Macht der Nobilität entscheidend geschwächt, es gab keine Möglichkeit mehr, die Poli</w:t>
      </w:r>
      <w:r>
        <w:rPr>
          <w:rFonts w:ascii="Arial" w:hAnsi="Arial" w:cs="Arial"/>
          <w:sz w:val="24"/>
          <w:szCs w:val="24"/>
          <w:lang w:val="la-Latn"/>
        </w:rPr>
        <w:t xml:space="preserve">tik maßgeblich mitzubestimmen; infolgedessen traten andere Lebensentwürfe </w:t>
      </w:r>
      <w:r>
        <w:rPr>
          <w:rFonts w:ascii="Arial" w:hAnsi="Arial" w:cs="Arial"/>
          <w:sz w:val="24"/>
          <w:szCs w:val="24"/>
        </w:rPr>
        <w:t xml:space="preserve">wie der Ovids verstärkt </w:t>
      </w:r>
      <w:r>
        <w:rPr>
          <w:rFonts w:ascii="Arial" w:hAnsi="Arial" w:cs="Arial"/>
          <w:sz w:val="24"/>
          <w:szCs w:val="24"/>
          <w:lang w:val="la-Latn"/>
        </w:rPr>
        <w:t xml:space="preserve">an die Stelle der traditionellen politischen bzw. militärischen </w:t>
      </w:r>
      <w:r>
        <w:rPr>
          <w:rFonts w:ascii="Arial" w:hAnsi="Arial" w:cs="Arial"/>
          <w:sz w:val="24"/>
          <w:szCs w:val="24"/>
        </w:rPr>
        <w:t>Karriere</w:t>
      </w:r>
      <w:r>
        <w:rPr>
          <w:rFonts w:ascii="Arial" w:hAnsi="Arial" w:cs="Arial"/>
          <w:sz w:val="24"/>
          <w:szCs w:val="24"/>
          <w:lang w:val="la-Latn"/>
        </w:rPr>
        <w:t xml:space="preserve"> und wurden in der kulturellen Blütezeit der </w:t>
      </w:r>
      <w:r w:rsidRPr="00806C95">
        <w:rPr>
          <w:rFonts w:ascii="Arial" w:hAnsi="Arial" w:cs="Arial"/>
          <w:i/>
          <w:sz w:val="24"/>
          <w:szCs w:val="24"/>
          <w:lang w:val="la-Latn"/>
        </w:rPr>
        <w:t>Pax Augusta</w:t>
      </w:r>
      <w:r>
        <w:rPr>
          <w:rFonts w:ascii="Arial" w:hAnsi="Arial" w:cs="Arial"/>
          <w:sz w:val="24"/>
          <w:szCs w:val="24"/>
          <w:lang w:val="la-Latn"/>
        </w:rPr>
        <w:t xml:space="preserve"> </w:t>
      </w:r>
      <w:r>
        <w:rPr>
          <w:rFonts w:ascii="Arial" w:hAnsi="Arial" w:cs="Arial"/>
          <w:sz w:val="24"/>
          <w:szCs w:val="24"/>
        </w:rPr>
        <w:t>auch gefördert (Maecenas-Kreis).</w:t>
      </w:r>
    </w:p>
    <w:p w:rsidR="00893DB0" w:rsidRDefault="00023F46" w:rsidP="00893DB0">
      <w:pPr>
        <w:pStyle w:val="Listenabsatz"/>
        <w:numPr>
          <w:ilvl w:val="0"/>
          <w:numId w:val="6"/>
        </w:numPr>
        <w:rPr>
          <w:rFonts w:ascii="Arial" w:hAnsi="Arial" w:cs="Arial"/>
          <w:sz w:val="24"/>
          <w:szCs w:val="24"/>
          <w:lang w:val="la-Latn"/>
        </w:rPr>
      </w:pPr>
      <w:r w:rsidRPr="00EF40FF">
        <w:rPr>
          <w:rFonts w:ascii="Arial" w:hAnsi="Arial" w:cs="Arial"/>
          <w:sz w:val="24"/>
          <w:szCs w:val="24"/>
          <w:lang w:val="la-Latn"/>
        </w:rPr>
        <w:t xml:space="preserve">Cicero dagegen mag seine Schriftstellerei mehr als Interimslösung betrachtet haben in der Hoffnung, dass die politische Situation sich schließlich in seinem Sinne entwickeln und sich wieder die Möglichkeit zu politischer Einflussnahme im Sinne der alten </w:t>
      </w:r>
      <w:r w:rsidRPr="00EF40FF">
        <w:rPr>
          <w:rFonts w:ascii="Arial" w:hAnsi="Arial" w:cs="Arial"/>
          <w:i/>
          <w:sz w:val="24"/>
          <w:szCs w:val="24"/>
          <w:lang w:val="la-Latn"/>
        </w:rPr>
        <w:t xml:space="preserve">res publica </w:t>
      </w:r>
      <w:r w:rsidRPr="00EF40FF">
        <w:rPr>
          <w:rFonts w:ascii="Arial" w:hAnsi="Arial" w:cs="Arial"/>
          <w:sz w:val="24"/>
          <w:szCs w:val="24"/>
          <w:lang w:val="la-Latn"/>
        </w:rPr>
        <w:t xml:space="preserve">ergeben würde. Insofern lassen sich seine Äußerungen verstehen als schriftlich niedergelegte, weil im Senat / öffentlich zeitweise nicht vortragbare Leitlinien für eine Politik, wie sie seiner Meinung nach gestaltet werden sollte. </w:t>
      </w:r>
    </w:p>
    <w:p w:rsidR="00023F46" w:rsidRPr="00023F46" w:rsidRDefault="00023F46" w:rsidP="00023F46">
      <w:pPr>
        <w:pStyle w:val="Listenabsatz"/>
        <w:rPr>
          <w:rFonts w:ascii="Arial" w:hAnsi="Arial" w:cs="Arial"/>
          <w:sz w:val="24"/>
          <w:szCs w:val="24"/>
          <w:lang w:val="la-Latn"/>
        </w:rPr>
      </w:pPr>
    </w:p>
    <w:p w:rsidR="00893DB0" w:rsidRPr="00EF40FF" w:rsidRDefault="00893DB0" w:rsidP="00893DB0">
      <w:pPr>
        <w:rPr>
          <w:rFonts w:ascii="Arial" w:hAnsi="Arial" w:cs="Arial"/>
          <w:sz w:val="24"/>
          <w:szCs w:val="24"/>
          <w:lang w:val="la-Latn"/>
        </w:rPr>
      </w:pPr>
      <w:r w:rsidRPr="00EF40FF">
        <w:rPr>
          <w:rFonts w:ascii="Arial" w:hAnsi="Arial" w:cs="Arial"/>
          <w:sz w:val="24"/>
          <w:szCs w:val="24"/>
          <w:lang w:val="la-Latn"/>
        </w:rPr>
        <w:t xml:space="preserve">3) </w:t>
      </w:r>
    </w:p>
    <w:p w:rsidR="00893DB0" w:rsidRPr="00EF40FF" w:rsidRDefault="00893DB0" w:rsidP="00893DB0">
      <w:pPr>
        <w:rPr>
          <w:rFonts w:ascii="Arial" w:hAnsi="Arial" w:cs="Arial"/>
          <w:sz w:val="24"/>
          <w:szCs w:val="24"/>
          <w:lang w:val="la-Latn"/>
        </w:rPr>
      </w:pPr>
      <w:r w:rsidRPr="00EF40FF">
        <w:rPr>
          <w:rFonts w:ascii="Arial" w:hAnsi="Arial" w:cs="Arial"/>
          <w:sz w:val="24"/>
          <w:szCs w:val="24"/>
          <w:lang w:val="la-Latn"/>
        </w:rPr>
        <w:t>Mögliche Argumente gegen eine Vergleichbarkeit:</w:t>
      </w:r>
    </w:p>
    <w:p w:rsidR="00893DB0" w:rsidRPr="00EF40FF" w:rsidRDefault="00893DB0" w:rsidP="00893DB0">
      <w:pPr>
        <w:pStyle w:val="Listenabsatz"/>
        <w:numPr>
          <w:ilvl w:val="0"/>
          <w:numId w:val="4"/>
        </w:numPr>
        <w:rPr>
          <w:rFonts w:ascii="Arial" w:hAnsi="Arial" w:cs="Arial"/>
          <w:sz w:val="24"/>
          <w:szCs w:val="24"/>
          <w:lang w:val="la-Latn"/>
        </w:rPr>
      </w:pPr>
      <w:r w:rsidRPr="00EF40FF">
        <w:rPr>
          <w:rFonts w:ascii="Arial" w:hAnsi="Arial" w:cs="Arial"/>
          <w:sz w:val="24"/>
          <w:szCs w:val="24"/>
          <w:lang w:val="la-Latn"/>
        </w:rPr>
        <w:t>Ein Vergleich von Dichtung und Prosa ist nicht unproblematisch</w:t>
      </w:r>
    </w:p>
    <w:p w:rsidR="00893DB0" w:rsidRPr="00EF40FF" w:rsidRDefault="00893DB0" w:rsidP="00893DB0">
      <w:pPr>
        <w:pStyle w:val="Listenabsatz"/>
        <w:numPr>
          <w:ilvl w:val="0"/>
          <w:numId w:val="4"/>
        </w:numPr>
        <w:rPr>
          <w:rFonts w:ascii="Arial" w:hAnsi="Arial" w:cs="Arial"/>
          <w:sz w:val="24"/>
          <w:szCs w:val="24"/>
          <w:lang w:val="la-Latn"/>
        </w:rPr>
      </w:pPr>
      <w:r w:rsidRPr="00EF40FF">
        <w:rPr>
          <w:rFonts w:ascii="Arial" w:hAnsi="Arial" w:cs="Arial"/>
          <w:sz w:val="24"/>
          <w:szCs w:val="24"/>
          <w:lang w:val="la-Latn"/>
        </w:rPr>
        <w:t>Thema Politik ↔ Kunst</w:t>
      </w:r>
    </w:p>
    <w:p w:rsidR="00893DB0" w:rsidRPr="00EF40FF" w:rsidRDefault="00893DB0" w:rsidP="00893DB0">
      <w:pPr>
        <w:rPr>
          <w:rFonts w:ascii="Arial" w:hAnsi="Arial" w:cs="Arial"/>
          <w:sz w:val="24"/>
          <w:szCs w:val="24"/>
          <w:lang w:val="la-Latn"/>
        </w:rPr>
      </w:pPr>
      <w:r w:rsidRPr="00EF40FF">
        <w:rPr>
          <w:rFonts w:ascii="Arial" w:hAnsi="Arial" w:cs="Arial"/>
          <w:sz w:val="24"/>
          <w:szCs w:val="24"/>
          <w:lang w:val="la-Latn"/>
        </w:rPr>
        <w:t>Mögliche Argumente für eine Vergleichbarkeit:</w:t>
      </w:r>
    </w:p>
    <w:p w:rsidR="00893DB0" w:rsidRPr="00EF40FF" w:rsidRDefault="00893DB0" w:rsidP="00893DB0">
      <w:pPr>
        <w:pStyle w:val="Listenabsatz"/>
        <w:numPr>
          <w:ilvl w:val="0"/>
          <w:numId w:val="5"/>
        </w:numPr>
        <w:rPr>
          <w:rFonts w:ascii="Arial" w:hAnsi="Arial" w:cs="Arial"/>
          <w:sz w:val="24"/>
          <w:szCs w:val="24"/>
          <w:lang w:val="la-Latn"/>
        </w:rPr>
      </w:pPr>
      <w:r w:rsidRPr="00EF40FF">
        <w:rPr>
          <w:rFonts w:ascii="Arial" w:hAnsi="Arial" w:cs="Arial"/>
          <w:sz w:val="24"/>
          <w:szCs w:val="24"/>
          <w:lang w:val="la-Latn"/>
        </w:rPr>
        <w:t>Thema: Ruhm</w:t>
      </w:r>
    </w:p>
    <w:p w:rsidR="00893DB0" w:rsidRPr="00EF40FF" w:rsidRDefault="00893DB0" w:rsidP="00893DB0">
      <w:pPr>
        <w:pStyle w:val="Listenabsatz"/>
        <w:numPr>
          <w:ilvl w:val="0"/>
          <w:numId w:val="5"/>
        </w:numPr>
        <w:rPr>
          <w:rFonts w:ascii="Arial" w:hAnsi="Arial" w:cs="Arial"/>
          <w:sz w:val="24"/>
          <w:szCs w:val="24"/>
          <w:lang w:val="la-Latn"/>
        </w:rPr>
      </w:pPr>
      <w:r w:rsidRPr="00EF40FF">
        <w:rPr>
          <w:rFonts w:ascii="Arial" w:hAnsi="Arial" w:cs="Arial"/>
          <w:sz w:val="24"/>
          <w:szCs w:val="24"/>
          <w:lang w:val="la-Latn"/>
        </w:rPr>
        <w:t>Inhalt: Selbstdarstellung</w:t>
      </w:r>
    </w:p>
    <w:p w:rsidR="00945C6E" w:rsidRPr="000F67F6" w:rsidRDefault="00893DB0" w:rsidP="000F67F6">
      <w:pPr>
        <w:pStyle w:val="Listenabsatz"/>
        <w:numPr>
          <w:ilvl w:val="0"/>
          <w:numId w:val="5"/>
        </w:numPr>
        <w:rPr>
          <w:rFonts w:ascii="Arial" w:hAnsi="Arial" w:cs="Arial"/>
          <w:sz w:val="24"/>
          <w:szCs w:val="24"/>
          <w:lang w:val="la-Latn"/>
        </w:rPr>
      </w:pPr>
      <w:r w:rsidRPr="00EF40FF">
        <w:rPr>
          <w:rFonts w:ascii="Arial" w:hAnsi="Arial" w:cs="Arial"/>
          <w:sz w:val="24"/>
          <w:szCs w:val="24"/>
          <w:lang w:val="la-Latn"/>
        </w:rPr>
        <w:t>Selbsteinschätzung bezüglich der eigenen Großartigkeit</w:t>
      </w:r>
    </w:p>
    <w:sectPr w:rsidR="00945C6E" w:rsidRPr="000F67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6DF2"/>
    <w:multiLevelType w:val="hybridMultilevel"/>
    <w:tmpl w:val="78967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DB0994"/>
    <w:multiLevelType w:val="hybridMultilevel"/>
    <w:tmpl w:val="66BA8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A4CE2"/>
    <w:multiLevelType w:val="hybridMultilevel"/>
    <w:tmpl w:val="8A3E0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46235A"/>
    <w:multiLevelType w:val="hybridMultilevel"/>
    <w:tmpl w:val="EF8686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C013A8"/>
    <w:multiLevelType w:val="hybridMultilevel"/>
    <w:tmpl w:val="9CE8E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A1439F"/>
    <w:multiLevelType w:val="hybridMultilevel"/>
    <w:tmpl w:val="E77C1C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235112"/>
    <w:multiLevelType w:val="hybridMultilevel"/>
    <w:tmpl w:val="BEB00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DB0"/>
    <w:rsid w:val="00023F46"/>
    <w:rsid w:val="00043B2B"/>
    <w:rsid w:val="000732D9"/>
    <w:rsid w:val="000D40CF"/>
    <w:rsid w:val="000F67F6"/>
    <w:rsid w:val="00124636"/>
    <w:rsid w:val="001F67B5"/>
    <w:rsid w:val="00312FC2"/>
    <w:rsid w:val="00491054"/>
    <w:rsid w:val="006A47C0"/>
    <w:rsid w:val="007224EA"/>
    <w:rsid w:val="008042A4"/>
    <w:rsid w:val="00806C95"/>
    <w:rsid w:val="00893DB0"/>
    <w:rsid w:val="00B3746E"/>
    <w:rsid w:val="00B57CE9"/>
    <w:rsid w:val="00C12491"/>
    <w:rsid w:val="00C4776A"/>
    <w:rsid w:val="00D24AC3"/>
    <w:rsid w:val="00E6675D"/>
    <w:rsid w:val="00EA149F"/>
    <w:rsid w:val="00EF40FF"/>
    <w:rsid w:val="00F70688"/>
    <w:rsid w:val="00FD0948"/>
    <w:rsid w:val="00FE3C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BC04F-45BA-4D75-BAF5-8BC9D4F8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3D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3DB0"/>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722727">
      <w:bodyDiv w:val="1"/>
      <w:marLeft w:val="0"/>
      <w:marRight w:val="0"/>
      <w:marTop w:val="0"/>
      <w:marBottom w:val="0"/>
      <w:divBdr>
        <w:top w:val="none" w:sz="0" w:space="0" w:color="auto"/>
        <w:left w:val="none" w:sz="0" w:space="0" w:color="auto"/>
        <w:bottom w:val="none" w:sz="0" w:space="0" w:color="auto"/>
        <w:right w:val="none" w:sz="0" w:space="0" w:color="auto"/>
      </w:divBdr>
    </w:div>
    <w:div w:id="147228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2019-02-04T08:59:00Z</dcterms:created>
  <dcterms:modified xsi:type="dcterms:W3CDTF">2019-03-03T14:09:00Z</dcterms:modified>
</cp:coreProperties>
</file>