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24052" w14:textId="77777777" w:rsidR="00A80237" w:rsidRPr="00A7270B" w:rsidRDefault="00975985">
      <w:pPr>
        <w:rPr>
          <w:sz w:val="28"/>
          <w:szCs w:val="28"/>
        </w:rPr>
      </w:pPr>
      <w:r w:rsidRPr="00A7270B">
        <w:rPr>
          <w:sz w:val="28"/>
          <w:szCs w:val="28"/>
        </w:rPr>
        <w:t>Literatur</w:t>
      </w:r>
    </w:p>
    <w:p w14:paraId="468A5684" w14:textId="77777777" w:rsidR="00975985" w:rsidRPr="00C70A62" w:rsidRDefault="00975985">
      <w:pPr>
        <w:rPr>
          <w:b/>
          <w:sz w:val="26"/>
          <w:szCs w:val="26"/>
        </w:rPr>
      </w:pPr>
      <w:r w:rsidRPr="00C70A62">
        <w:rPr>
          <w:b/>
          <w:sz w:val="26"/>
          <w:szCs w:val="26"/>
        </w:rPr>
        <w:t>Schulausgaben in Auswahl</w:t>
      </w:r>
      <w:r w:rsidR="009226B4" w:rsidRPr="00C70A62">
        <w:rPr>
          <w:b/>
          <w:sz w:val="26"/>
          <w:szCs w:val="26"/>
        </w:rPr>
        <w:t>:</w:t>
      </w:r>
    </w:p>
    <w:p w14:paraId="4425DFCB" w14:textId="77777777" w:rsidR="00975985" w:rsidRPr="00FD31D6" w:rsidRDefault="00975985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 xml:space="preserve">Ursula Blank-Sangmeister, </w:t>
      </w:r>
      <w:r w:rsidRPr="00AE321E">
        <w:rPr>
          <w:spacing w:val="-4"/>
          <w:sz w:val="24"/>
          <w:szCs w:val="24"/>
        </w:rPr>
        <w:t>Einstieg in die römische Philosophie, Göttingen 2000 (= clara Heft</w:t>
      </w:r>
      <w:r w:rsidRPr="00FD31D6">
        <w:rPr>
          <w:sz w:val="24"/>
          <w:szCs w:val="24"/>
        </w:rPr>
        <w:t xml:space="preserve"> 2)</w:t>
      </w:r>
    </w:p>
    <w:p w14:paraId="7C07406A" w14:textId="77777777" w:rsidR="00975985" w:rsidRPr="00FD31D6" w:rsidRDefault="00975985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Ursula Blank-Sangmeister, Philosophie, Göttingen 2003 (= clara Heft 10)</w:t>
      </w:r>
    </w:p>
    <w:p w14:paraId="3D3F2243" w14:textId="77777777" w:rsidR="00C70A62" w:rsidRPr="00FD31D6" w:rsidRDefault="00C70A62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Ernst Bury, M. Tullius Cicero: “Philosophandi studium”, Teil 1: Textauswahl mit Wort- und Sacherläuterungen, Teil 2: Arbeitskommentar und Zweittexte, Stuttgart 1994</w:t>
      </w:r>
      <w:bookmarkStart w:id="0" w:name="_GoBack"/>
      <w:bookmarkEnd w:id="0"/>
    </w:p>
    <w:p w14:paraId="3A1232A4" w14:textId="77777777" w:rsidR="009226B4" w:rsidRPr="00FD31D6" w:rsidRDefault="009226B4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 xml:space="preserve">Magnus Frisch, Philosophische Texte. O vitae philosophia </w:t>
      </w:r>
      <w:proofErr w:type="gramStart"/>
      <w:r w:rsidRPr="00FD31D6">
        <w:rPr>
          <w:sz w:val="24"/>
          <w:szCs w:val="24"/>
        </w:rPr>
        <w:t>dux!,</w:t>
      </w:r>
      <w:proofErr w:type="gramEnd"/>
      <w:r w:rsidRPr="00FD31D6">
        <w:rPr>
          <w:sz w:val="24"/>
          <w:szCs w:val="24"/>
        </w:rPr>
        <w:t xml:space="preserve"> 2010 (Reihe Libellus)</w:t>
      </w:r>
    </w:p>
    <w:p w14:paraId="672D904C" w14:textId="77777777" w:rsidR="00975985" w:rsidRPr="00FD31D6" w:rsidRDefault="00975985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Franz-Joseph Grobauer, Römische Philosophie, Wien 2004 (Reihe Latein Lektüre aktiv!)</w:t>
      </w:r>
    </w:p>
    <w:p w14:paraId="5A05A1D4" w14:textId="77777777" w:rsidR="00A7270B" w:rsidRPr="00FD31D6" w:rsidRDefault="00A7270B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Stefan Kliemt, Epikurs Philosophie in Ciceros Schriften, Göttingen 2007 (=clara Heft 21)</w:t>
      </w:r>
    </w:p>
    <w:p w14:paraId="251E2346" w14:textId="77777777" w:rsidR="00A7270B" w:rsidRPr="00FD31D6" w:rsidRDefault="00A7270B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Peter Kuhlmann, Römische Philosophie: Epikur bei Cicero, Göttingen 2015 (Reihe classica)</w:t>
      </w:r>
    </w:p>
    <w:p w14:paraId="103C056E" w14:textId="77777777" w:rsidR="009226B4" w:rsidRPr="00FD31D6" w:rsidRDefault="009226B4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Peter Kuhlmann, Die Philosophie der Stoa: Seneca, Epistulae morales</w:t>
      </w:r>
      <w:r w:rsidR="009E7E1C" w:rsidRPr="00FD31D6">
        <w:rPr>
          <w:sz w:val="24"/>
          <w:szCs w:val="24"/>
        </w:rPr>
        <w:t>, Göttingen 2016 (Reihe classica)</w:t>
      </w:r>
    </w:p>
    <w:p w14:paraId="69A90DFF" w14:textId="77777777" w:rsidR="009E7D97" w:rsidRPr="00FD31D6" w:rsidRDefault="005C033F">
      <w:pPr>
        <w:rPr>
          <w:sz w:val="24"/>
          <w:szCs w:val="24"/>
        </w:rPr>
      </w:pPr>
      <w:r w:rsidRPr="00FD31D6">
        <w:rPr>
          <w:sz w:val="24"/>
          <w:szCs w:val="24"/>
        </w:rPr>
        <w:t>Friedrich Maier (1), Philosophie im Aufbruch. Die Geburt der Vernunft, Bamberg 2009 (Reihe Antike und Gegenwart)</w:t>
      </w:r>
    </w:p>
    <w:p w14:paraId="158AE2F4" w14:textId="77777777" w:rsidR="005C033F" w:rsidRPr="00FD31D6" w:rsidRDefault="005C033F" w:rsidP="005C033F">
      <w:pPr>
        <w:rPr>
          <w:sz w:val="24"/>
          <w:szCs w:val="24"/>
        </w:rPr>
      </w:pPr>
      <w:r w:rsidRPr="00FD31D6">
        <w:rPr>
          <w:sz w:val="24"/>
          <w:szCs w:val="24"/>
        </w:rPr>
        <w:t>Friedrich Maier (2), Philosophie im Aufbruch. Die Geburt der Vernunft – Lehrerkommentar, Bamberg 2009 (Reihe Antike und Gegenwart)</w:t>
      </w:r>
    </w:p>
    <w:p w14:paraId="0C317306" w14:textId="77777777" w:rsidR="00975985" w:rsidRPr="00FD31D6" w:rsidRDefault="00975985" w:rsidP="00975985">
      <w:pPr>
        <w:rPr>
          <w:sz w:val="24"/>
          <w:szCs w:val="24"/>
        </w:rPr>
      </w:pPr>
      <w:r w:rsidRPr="00FD31D6">
        <w:rPr>
          <w:sz w:val="24"/>
          <w:szCs w:val="24"/>
        </w:rPr>
        <w:t>Christian Zitzl, Lebensziel Glück. Philosophieren mit Seneca und Cicero, Bamberg 2009 (= Sammlung ratio Heft 5)</w:t>
      </w:r>
    </w:p>
    <w:p w14:paraId="6016727D" w14:textId="77777777" w:rsidR="00A7270B" w:rsidRPr="00FD31D6" w:rsidRDefault="00A7270B" w:rsidP="005C033F">
      <w:pPr>
        <w:rPr>
          <w:b/>
          <w:sz w:val="26"/>
          <w:szCs w:val="26"/>
        </w:rPr>
      </w:pPr>
      <w:r w:rsidRPr="00FD31D6">
        <w:rPr>
          <w:b/>
          <w:sz w:val="26"/>
          <w:szCs w:val="26"/>
        </w:rPr>
        <w:t>Textausgabe zu den Vorsokratikern:</w:t>
      </w:r>
    </w:p>
    <w:p w14:paraId="5832FFEC" w14:textId="77777777" w:rsidR="001D3547" w:rsidRPr="00FD31D6" w:rsidRDefault="001D3547" w:rsidP="005C033F">
      <w:pPr>
        <w:rPr>
          <w:sz w:val="24"/>
          <w:szCs w:val="24"/>
        </w:rPr>
      </w:pPr>
      <w:r w:rsidRPr="00FD31D6">
        <w:rPr>
          <w:sz w:val="24"/>
          <w:szCs w:val="24"/>
        </w:rPr>
        <w:t>Jaap Mansfeld, Die Vorsokratiker I. Milesier, Pythagoreer, Xenophanes, Heraklit, Parmenides, Stuttgart 1983</w:t>
      </w:r>
    </w:p>
    <w:p w14:paraId="3790EAC2" w14:textId="77777777" w:rsidR="001D3547" w:rsidRPr="00FD31D6" w:rsidRDefault="001D3547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>Jaap Mansfeld, Die Vorsokratiker II. Zenon, Empedokles, Anaxagoras, Leukipp, Demokrit, Stuttgart 1986</w:t>
      </w:r>
    </w:p>
    <w:p w14:paraId="4D8AEF24" w14:textId="77777777" w:rsidR="00FD31D6" w:rsidRPr="00FD31D6" w:rsidRDefault="00FD31D6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>Auf eine Auflistung der gängigen Textausgaben zu Cicero und Seneca wird hier verzichtet.</w:t>
      </w:r>
    </w:p>
    <w:p w14:paraId="660509AC" w14:textId="77777777" w:rsidR="00A7270B" w:rsidRPr="00FD31D6" w:rsidRDefault="00A7270B" w:rsidP="001D3547">
      <w:pPr>
        <w:rPr>
          <w:b/>
          <w:sz w:val="26"/>
          <w:szCs w:val="26"/>
        </w:rPr>
      </w:pPr>
      <w:r w:rsidRPr="00FD31D6">
        <w:rPr>
          <w:b/>
          <w:sz w:val="26"/>
          <w:szCs w:val="26"/>
        </w:rPr>
        <w:t>Sekundärliteratur:</w:t>
      </w:r>
    </w:p>
    <w:p w14:paraId="6A510444" w14:textId="77777777" w:rsidR="00C70A62" w:rsidRPr="00FD31D6" w:rsidRDefault="00C70A62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>Jostein Gaarder, Sofies Welt. Roman über die Geschichte der Philosophie, München 1993</w:t>
      </w:r>
    </w:p>
    <w:p w14:paraId="411D9D6A" w14:textId="77777777" w:rsidR="00A3113C" w:rsidRPr="00FD31D6" w:rsidRDefault="00A3113C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>Christoph Helferich, Geschichte der Philosophie. Von den Anfängen bis zur Gegenwart und Östliches Denken, 4., erw. Aufl. 2012</w:t>
      </w:r>
    </w:p>
    <w:p w14:paraId="282CB6E3" w14:textId="77777777" w:rsidR="00A7270B" w:rsidRPr="00FD31D6" w:rsidRDefault="00A7270B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>Anthony Kenny, Geschichte der abendländischen Philosophie, Bd. I: Antike, Darmstadt, 2., durchgesehene Aufl. 2014</w:t>
      </w:r>
    </w:p>
    <w:p w14:paraId="5670F1F6" w14:textId="77777777" w:rsidR="00A7270B" w:rsidRPr="00FD31D6" w:rsidRDefault="00A3113C" w:rsidP="001D3547">
      <w:pPr>
        <w:rPr>
          <w:sz w:val="24"/>
          <w:szCs w:val="24"/>
        </w:rPr>
      </w:pPr>
      <w:r w:rsidRPr="00FD31D6">
        <w:rPr>
          <w:sz w:val="24"/>
          <w:szCs w:val="24"/>
        </w:rPr>
        <w:t xml:space="preserve">Hans Kilb, </w:t>
      </w:r>
      <w:proofErr w:type="gramStart"/>
      <w:r w:rsidRPr="00FD31D6">
        <w:rPr>
          <w:sz w:val="24"/>
          <w:szCs w:val="24"/>
        </w:rPr>
        <w:t>Griechische</w:t>
      </w:r>
      <w:proofErr w:type="gramEnd"/>
      <w:r w:rsidRPr="00FD31D6">
        <w:rPr>
          <w:sz w:val="24"/>
          <w:szCs w:val="24"/>
        </w:rPr>
        <w:t xml:space="preserve"> Philosophie, Wien 1991</w:t>
      </w:r>
    </w:p>
    <w:p w14:paraId="45FF5FDB" w14:textId="77777777" w:rsidR="005C033F" w:rsidRDefault="00A3113C">
      <w:r w:rsidRPr="00FD31D6">
        <w:rPr>
          <w:sz w:val="24"/>
          <w:szCs w:val="24"/>
        </w:rPr>
        <w:t>Richard David Precht, „Erkenne die Welt“. Eine Geschichte der Philosophie, Bd. 1, 2015</w:t>
      </w:r>
    </w:p>
    <w:sectPr w:rsidR="005C033F" w:rsidSect="008D2173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3F"/>
    <w:rsid w:val="001D3547"/>
    <w:rsid w:val="002F6F0C"/>
    <w:rsid w:val="005363AF"/>
    <w:rsid w:val="005C033F"/>
    <w:rsid w:val="006450E9"/>
    <w:rsid w:val="00793320"/>
    <w:rsid w:val="007A6C47"/>
    <w:rsid w:val="008D2173"/>
    <w:rsid w:val="009226B4"/>
    <w:rsid w:val="00975985"/>
    <w:rsid w:val="009E7E1C"/>
    <w:rsid w:val="00A3113C"/>
    <w:rsid w:val="00A7270B"/>
    <w:rsid w:val="00A80237"/>
    <w:rsid w:val="00AE321E"/>
    <w:rsid w:val="00C70A62"/>
    <w:rsid w:val="00C76D48"/>
    <w:rsid w:val="00F8275D"/>
    <w:rsid w:val="00FD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4564A"/>
  <w15:chartTrackingRefBased/>
  <w15:docId w15:val="{A2B13290-7EF1-495F-8F55-1542AE20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Soelan Glaser</dc:creator>
  <cp:keywords/>
  <dc:description/>
  <cp:lastModifiedBy>Soelan Glaser</cp:lastModifiedBy>
  <cp:revision>7</cp:revision>
  <cp:lastPrinted>2019-01-28T17:05:00Z</cp:lastPrinted>
  <dcterms:created xsi:type="dcterms:W3CDTF">2018-12-28T06:25:00Z</dcterms:created>
  <dcterms:modified xsi:type="dcterms:W3CDTF">2019-01-28T17:29:00Z</dcterms:modified>
</cp:coreProperties>
</file>