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55F7" w:rsidRDefault="00D055F7" w:rsidP="00D055F7">
      <w:pPr>
        <w:rPr>
          <w:b/>
        </w:rPr>
      </w:pPr>
      <w:r>
        <w:rPr>
          <w:b/>
        </w:rPr>
        <w:t xml:space="preserve">Modul:              ¿Para </w:t>
      </w:r>
      <w:proofErr w:type="spellStart"/>
      <w:r>
        <w:rPr>
          <w:b/>
        </w:rPr>
        <w:t>quién</w:t>
      </w:r>
      <w:proofErr w:type="spellEnd"/>
      <w:r>
        <w:rPr>
          <w:b/>
        </w:rPr>
        <w:t xml:space="preserve"> </w:t>
      </w:r>
      <w:proofErr w:type="spellStart"/>
      <w:r>
        <w:rPr>
          <w:b/>
        </w:rPr>
        <w:t>el</w:t>
      </w:r>
      <w:proofErr w:type="spellEnd"/>
      <w:r>
        <w:rPr>
          <w:b/>
        </w:rPr>
        <w:t xml:space="preserve"> </w:t>
      </w:r>
      <w:proofErr w:type="spellStart"/>
      <w:r>
        <w:rPr>
          <w:b/>
        </w:rPr>
        <w:t>agua</w:t>
      </w:r>
      <w:proofErr w:type="spellEnd"/>
      <w:r>
        <w:rPr>
          <w:b/>
        </w:rPr>
        <w:t xml:space="preserve">? La </w:t>
      </w:r>
      <w:proofErr w:type="spellStart"/>
      <w:r>
        <w:rPr>
          <w:b/>
        </w:rPr>
        <w:t>lucha</w:t>
      </w:r>
      <w:proofErr w:type="spellEnd"/>
      <w:r>
        <w:rPr>
          <w:b/>
        </w:rPr>
        <w:t xml:space="preserve"> contra la </w:t>
      </w:r>
      <w:proofErr w:type="spellStart"/>
      <w:r>
        <w:rPr>
          <w:b/>
        </w:rPr>
        <w:t>privatización</w:t>
      </w:r>
      <w:proofErr w:type="spellEnd"/>
    </w:p>
    <w:p w:rsidR="002F2C77" w:rsidRDefault="002F2C77"/>
    <w:p w:rsidR="00D055F7" w:rsidRDefault="00D055F7"/>
    <w:p w:rsidR="00D055F7" w:rsidRPr="009D7765" w:rsidRDefault="00D055F7" w:rsidP="00D055F7">
      <w:pPr>
        <w:spacing w:line="276" w:lineRule="auto"/>
        <w:rPr>
          <w:sz w:val="22"/>
          <w:szCs w:val="22"/>
        </w:rPr>
      </w:pPr>
      <w:r w:rsidRPr="009D7765">
        <w:rPr>
          <w:sz w:val="22"/>
          <w:szCs w:val="22"/>
        </w:rPr>
        <w:t>Die Unterrichtssequenz konzentriert sich auf diejenigen Filmszene</w:t>
      </w:r>
      <w:r>
        <w:rPr>
          <w:sz w:val="22"/>
          <w:szCs w:val="22"/>
        </w:rPr>
        <w:t>n</w:t>
      </w:r>
      <w:r w:rsidRPr="009D7765">
        <w:rPr>
          <w:sz w:val="22"/>
          <w:szCs w:val="22"/>
        </w:rPr>
        <w:t>, die den Wasserkrieg von Cochabamba zum Thema haben.</w:t>
      </w:r>
    </w:p>
    <w:p w:rsidR="00D055F7" w:rsidRPr="009D7765" w:rsidRDefault="00D055F7" w:rsidP="00D055F7">
      <w:pPr>
        <w:spacing w:line="276" w:lineRule="auto"/>
        <w:rPr>
          <w:sz w:val="22"/>
          <w:szCs w:val="22"/>
        </w:rPr>
      </w:pPr>
      <w:r w:rsidRPr="009D7765">
        <w:rPr>
          <w:sz w:val="22"/>
          <w:szCs w:val="22"/>
        </w:rPr>
        <w:t xml:space="preserve">Der Kampf der Bewohner der bolivianischen Stadt gegen die Privatisierung dieses lebenswichtigen Guts ist einer der zentralen Erzählstränge von </w:t>
      </w:r>
      <w:proofErr w:type="spellStart"/>
      <w:r w:rsidRPr="009D7765">
        <w:rPr>
          <w:i/>
          <w:sz w:val="22"/>
          <w:szCs w:val="22"/>
        </w:rPr>
        <w:t>También</w:t>
      </w:r>
      <w:proofErr w:type="spellEnd"/>
      <w:r w:rsidRPr="009D7765">
        <w:rPr>
          <w:i/>
          <w:sz w:val="22"/>
          <w:szCs w:val="22"/>
        </w:rPr>
        <w:t xml:space="preserve"> la </w:t>
      </w:r>
      <w:proofErr w:type="spellStart"/>
      <w:r w:rsidRPr="009D7765">
        <w:rPr>
          <w:i/>
          <w:sz w:val="22"/>
          <w:szCs w:val="22"/>
        </w:rPr>
        <w:t>lluvia</w:t>
      </w:r>
      <w:proofErr w:type="spellEnd"/>
      <w:r w:rsidRPr="009D7765">
        <w:rPr>
          <w:sz w:val="22"/>
          <w:szCs w:val="22"/>
        </w:rPr>
        <w:t>.</w:t>
      </w:r>
    </w:p>
    <w:p w:rsidR="00D055F7" w:rsidRPr="009D7765" w:rsidRDefault="00D055F7" w:rsidP="00D055F7">
      <w:pPr>
        <w:spacing w:line="276" w:lineRule="auto"/>
        <w:rPr>
          <w:sz w:val="22"/>
          <w:szCs w:val="22"/>
        </w:rPr>
      </w:pPr>
      <w:r w:rsidRPr="009D7765">
        <w:rPr>
          <w:sz w:val="22"/>
          <w:szCs w:val="22"/>
        </w:rPr>
        <w:t>In den hier beschriebenen Unterrichtsstunden sollen die Schülerinnen und Schüler, ausgehend von der filmischen Ebene, ihr soziokulturelles Wissen hinsichtlich der Wasserproblematik erweitern. Dabei sehen sie, wie wichtig der Zugang zu Wasser weltweit ist und inwieweit Versuche, den Wassersektor zu privatisieren, die Lebensgrundlage vieler Menschen bedroht bzw. Wasser zu einer teuren, wenn nicht gar unbezahlbaren Ware macht.</w:t>
      </w:r>
    </w:p>
    <w:p w:rsidR="00D055F7" w:rsidRDefault="00D055F7" w:rsidP="00D055F7">
      <w:pPr>
        <w:spacing w:line="276" w:lineRule="auto"/>
        <w:rPr>
          <w:sz w:val="22"/>
          <w:szCs w:val="22"/>
        </w:rPr>
      </w:pPr>
      <w:r w:rsidRPr="009D7765">
        <w:rPr>
          <w:sz w:val="22"/>
          <w:szCs w:val="22"/>
        </w:rPr>
        <w:t xml:space="preserve">Als Rahmenaufgabe ist vorgesehen, dass die </w:t>
      </w:r>
      <w:proofErr w:type="spellStart"/>
      <w:r w:rsidRPr="009D7765">
        <w:rPr>
          <w:sz w:val="22"/>
          <w:szCs w:val="22"/>
        </w:rPr>
        <w:t>SuS</w:t>
      </w:r>
      <w:proofErr w:type="spellEnd"/>
      <w:r w:rsidRPr="009D7765">
        <w:rPr>
          <w:sz w:val="22"/>
          <w:szCs w:val="22"/>
        </w:rPr>
        <w:t xml:space="preserve"> eine Rede gegen die Privatisierung der Wasserversorgung halten, so wie Daniel dies im Film mehrmals tut bzw. dazu ansetzt, bevor er von der Polizei daran gehindert wird.</w:t>
      </w:r>
    </w:p>
    <w:p w:rsidR="00D055F7" w:rsidRDefault="00D055F7" w:rsidP="00D055F7">
      <w:pPr>
        <w:spacing w:line="276" w:lineRule="auto"/>
        <w:rPr>
          <w:sz w:val="22"/>
          <w:szCs w:val="22"/>
        </w:rPr>
      </w:pPr>
    </w:p>
    <w:p w:rsidR="00D055F7" w:rsidRPr="009D7765" w:rsidRDefault="00D055F7" w:rsidP="00D055F7">
      <w:pPr>
        <w:spacing w:line="276" w:lineRule="auto"/>
        <w:rPr>
          <w:sz w:val="22"/>
          <w:szCs w:val="22"/>
        </w:rPr>
      </w:pPr>
      <w:r>
        <w:rPr>
          <w:sz w:val="22"/>
          <w:szCs w:val="22"/>
        </w:rPr>
        <w:t xml:space="preserve">Alle notwendigen Materialien finden Sie </w:t>
      </w:r>
      <w:bookmarkStart w:id="0" w:name="_GoBack"/>
      <w:r w:rsidRPr="00D055F7">
        <w:rPr>
          <w:sz w:val="22"/>
          <w:szCs w:val="22"/>
          <w:u w:val="single"/>
        </w:rPr>
        <w:t>hier</w:t>
      </w:r>
      <w:bookmarkEnd w:id="0"/>
      <w:r>
        <w:rPr>
          <w:sz w:val="22"/>
          <w:szCs w:val="22"/>
        </w:rPr>
        <w:t>:</w:t>
      </w:r>
    </w:p>
    <w:p w:rsidR="00D055F7" w:rsidRDefault="00D055F7" w:rsidP="00D055F7"/>
    <w:p w:rsidR="00D055F7" w:rsidRDefault="00D055F7" w:rsidP="00D055F7">
      <w:pPr>
        <w:sectPr w:rsidR="00D055F7" w:rsidSect="00D055F7">
          <w:pgSz w:w="11900" w:h="16840"/>
          <w:pgMar w:top="709" w:right="1417" w:bottom="1134" w:left="851" w:header="708" w:footer="708" w:gutter="0"/>
          <w:cols w:space="708"/>
          <w:docGrid w:linePitch="360"/>
        </w:sectPr>
      </w:pPr>
    </w:p>
    <w:p w:rsidR="00D055F7" w:rsidRDefault="00D055F7"/>
    <w:sectPr w:rsidR="00D055F7" w:rsidSect="002F2C77">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5F7"/>
    <w:rsid w:val="002F2C77"/>
    <w:rsid w:val="00D055F7"/>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E709B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55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055F7"/>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909</Characters>
  <Application>Microsoft Macintosh Word</Application>
  <DocSecurity>0</DocSecurity>
  <Lines>7</Lines>
  <Paragraphs>2</Paragraphs>
  <ScaleCrop>false</ScaleCrop>
  <Company>Friedrich-Schiller-Gymnasium, Marbach</Company>
  <LinksUpToDate>false</LinksUpToDate>
  <CharactersWithSpaces>1051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Cornelia Korb-Devic</dc:creator>
  <cp:keywords/>
  <dc:description/>
  <cp:lastModifiedBy>Cornelia Korb-Devic</cp:lastModifiedBy>
  <cp:revision>1</cp:revision>
  <dcterms:created xsi:type="dcterms:W3CDTF">2015-06-09T14:40:00Z</dcterms:created>
  <dcterms:modified xsi:type="dcterms:W3CDTF">2015-06-09T14:42:00Z</dcterms:modified>
</cp:coreProperties>
</file>