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7959EB" w:rsidTr="002D59FC">
        <w:tc>
          <w:tcPr>
            <w:tcW w:w="4219" w:type="dxa"/>
          </w:tcPr>
          <w:p w:rsidR="007959EB" w:rsidRPr="00153C44" w:rsidRDefault="007959EB" w:rsidP="002D59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:rsidR="007959EB" w:rsidRDefault="007959EB" w:rsidP="002D59FC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M1.1agua</w:t>
            </w:r>
          </w:p>
        </w:tc>
      </w:tr>
    </w:tbl>
    <w:p w:rsidR="007959EB" w:rsidRDefault="007959EB" w:rsidP="007959EB">
      <w:pPr>
        <w:rPr>
          <w:b/>
        </w:rPr>
      </w:pPr>
    </w:p>
    <w:p w:rsidR="007959EB" w:rsidRDefault="007959EB" w:rsidP="007959EB">
      <w:pPr>
        <w:rPr>
          <w:b/>
        </w:rPr>
      </w:pPr>
    </w:p>
    <w:p w:rsidR="007959EB" w:rsidRPr="00B6209F" w:rsidRDefault="007959EB" w:rsidP="007959EB">
      <w:pPr>
        <w:rPr>
          <w:b/>
        </w:rPr>
      </w:pPr>
      <w:proofErr w:type="spellStart"/>
      <w:r w:rsidRPr="00B6209F">
        <w:rPr>
          <w:b/>
        </w:rPr>
        <w:t>El</w:t>
      </w:r>
      <w:proofErr w:type="spellEnd"/>
      <w:r w:rsidRPr="00B6209F">
        <w:rPr>
          <w:b/>
        </w:rPr>
        <w:t xml:space="preserve"> </w:t>
      </w:r>
      <w:proofErr w:type="spellStart"/>
      <w:r w:rsidRPr="00B6209F">
        <w:rPr>
          <w:b/>
        </w:rPr>
        <w:t>agua</w:t>
      </w:r>
      <w:proofErr w:type="spellEnd"/>
      <w:r w:rsidRPr="00B6209F">
        <w:rPr>
          <w:b/>
        </w:rPr>
        <w:t xml:space="preserve"> es </w:t>
      </w:r>
      <w:proofErr w:type="spellStart"/>
      <w:r w:rsidRPr="00B6209F">
        <w:rPr>
          <w:b/>
        </w:rPr>
        <w:t>vida</w:t>
      </w:r>
      <w:proofErr w:type="spellEnd"/>
      <w:r w:rsidRPr="00B6209F">
        <w:rPr>
          <w:b/>
        </w:rPr>
        <w:t>:</w:t>
      </w:r>
    </w:p>
    <w:p w:rsidR="007959EB" w:rsidRDefault="007959EB" w:rsidP="007959EB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desempeña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en la </w:t>
      </w:r>
      <w:proofErr w:type="spellStart"/>
      <w:r>
        <w:t>vida</w:t>
      </w:r>
      <w:proofErr w:type="spellEnd"/>
      <w:r>
        <w:t xml:space="preserve"> de las </w:t>
      </w:r>
      <w:proofErr w:type="spellStart"/>
      <w:r>
        <w:t>personas</w:t>
      </w:r>
      <w:proofErr w:type="spellEnd"/>
      <w:r>
        <w:t xml:space="preserve"> en las </w:t>
      </w:r>
      <w:proofErr w:type="spellStart"/>
      <w:r>
        <w:t>fotos</w:t>
      </w:r>
      <w:proofErr w:type="spellEnd"/>
      <w:r>
        <w:t>?</w:t>
      </w:r>
    </w:p>
    <w:p w:rsidR="007959EB" w:rsidRDefault="007959EB" w:rsidP="007959EB">
      <w:proofErr w:type="spellStart"/>
      <w:r>
        <w:t>Habla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tu </w:t>
      </w:r>
      <w:proofErr w:type="spellStart"/>
      <w:r>
        <w:t>compañero</w:t>
      </w:r>
      <w:proofErr w:type="spellEnd"/>
      <w:r>
        <w:t xml:space="preserve">. ¿Y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en tu </w:t>
      </w:r>
      <w:proofErr w:type="spellStart"/>
      <w:r>
        <w:t>vida</w:t>
      </w:r>
      <w:proofErr w:type="spellEnd"/>
      <w:r>
        <w:t>?</w:t>
      </w:r>
    </w:p>
    <w:p w:rsidR="004A4F9E" w:rsidRDefault="004A4F9E" w:rsidP="007959EB"/>
    <w:p w:rsidR="004A4F9E" w:rsidRPr="004A4F9E" w:rsidRDefault="004A4F9E" w:rsidP="007959EB">
      <w:pPr>
        <w:rPr>
          <w:color w:val="FF0000"/>
        </w:rPr>
      </w:pPr>
      <w:r w:rsidRPr="004A4F9E">
        <w:rPr>
          <w:color w:val="FF0000"/>
        </w:rPr>
        <w:t>Aus urheberrechtlichen Gründen können hier lediglich die Links zu den verwendeten Bildern angegeben werden.</w:t>
      </w:r>
    </w:p>
    <w:p w:rsidR="007959EB" w:rsidRDefault="007959EB" w:rsidP="007959EB"/>
    <w:tbl>
      <w:tblPr>
        <w:tblStyle w:val="Tabellenras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91"/>
        <w:gridCol w:w="1796"/>
        <w:gridCol w:w="1795"/>
        <w:gridCol w:w="3592"/>
      </w:tblGrid>
      <w:tr w:rsidR="007959EB" w:rsidTr="004A4F9E">
        <w:trPr>
          <w:trHeight w:val="3126"/>
        </w:trPr>
        <w:tc>
          <w:tcPr>
            <w:tcW w:w="3591" w:type="dxa"/>
          </w:tcPr>
          <w:p w:rsidR="007959EB" w:rsidRDefault="004A4F9E" w:rsidP="002D59FC">
            <w:pPr>
              <w:rPr>
                <w:rFonts w:eastAsia="Times New Roman" w:cs="Times New Roman"/>
              </w:rPr>
            </w:pPr>
            <w:hyperlink r:id="rId5" w:anchor="%21/topic6/" w:history="1">
              <w:r w:rsidR="007959EB">
                <w:rPr>
                  <w:rStyle w:val="Link"/>
                  <w:rFonts w:eastAsia="Times New Roman" w:cs="Times New Roman"/>
                </w:rPr>
                <w:t xml:space="preserve"> </w:t>
              </w:r>
            </w:hyperlink>
          </w:p>
          <w:p w:rsidR="007959EB" w:rsidRPr="00736FCD" w:rsidRDefault="004A4F9E" w:rsidP="002D5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</w:t>
            </w:r>
          </w:p>
        </w:tc>
        <w:tc>
          <w:tcPr>
            <w:tcW w:w="3591" w:type="dxa"/>
            <w:gridSpan w:val="2"/>
          </w:tcPr>
          <w:p w:rsidR="007959EB" w:rsidRDefault="007959EB" w:rsidP="002D59FC"/>
        </w:tc>
        <w:tc>
          <w:tcPr>
            <w:tcW w:w="3592" w:type="dxa"/>
          </w:tcPr>
          <w:p w:rsidR="007959EB" w:rsidRDefault="007959EB" w:rsidP="002D59FC"/>
        </w:tc>
      </w:tr>
      <w:tr w:rsidR="007959EB" w:rsidTr="004A4F9E">
        <w:tc>
          <w:tcPr>
            <w:tcW w:w="3591" w:type="dxa"/>
          </w:tcPr>
          <w:p w:rsidR="007959EB" w:rsidRDefault="007959EB" w:rsidP="002D59FC">
            <w:r w:rsidRPr="00736FCD">
              <w:rPr>
                <w:sz w:val="18"/>
                <w:szCs w:val="18"/>
              </w:rPr>
              <w:t>http://www.welthungerhilfe.de/wasser.html</w:t>
            </w:r>
          </w:p>
        </w:tc>
        <w:tc>
          <w:tcPr>
            <w:tcW w:w="3591" w:type="dxa"/>
            <w:gridSpan w:val="2"/>
          </w:tcPr>
          <w:p w:rsidR="007959EB" w:rsidRDefault="007959EB" w:rsidP="002D59FC">
            <w:pPr>
              <w:rPr>
                <w:sz w:val="18"/>
                <w:szCs w:val="18"/>
              </w:rPr>
            </w:pPr>
            <w:r w:rsidRPr="0043128A">
              <w:rPr>
                <w:sz w:val="18"/>
                <w:szCs w:val="18"/>
              </w:rPr>
              <w:t>http://www.planetaazul.com.mx/site/2012/03/16/sedesol-huyen-indigenas-de-5-estados-por-la-sequia/</w:t>
            </w:r>
          </w:p>
          <w:p w:rsidR="007959EB" w:rsidRDefault="007959EB" w:rsidP="002D59FC">
            <w:pPr>
              <w:rPr>
                <w:rFonts w:eastAsia="Times New Roman" w:cs="Times New Roman"/>
                <w:noProof/>
              </w:rPr>
            </w:pPr>
          </w:p>
        </w:tc>
        <w:tc>
          <w:tcPr>
            <w:tcW w:w="3592" w:type="dxa"/>
          </w:tcPr>
          <w:p w:rsidR="007959EB" w:rsidRDefault="007959EB" w:rsidP="002D59FC">
            <w:pPr>
              <w:rPr>
                <w:rFonts w:eastAsia="Times New Roman" w:cs="Times New Roman"/>
                <w:noProof/>
              </w:rPr>
            </w:pPr>
            <w:r w:rsidRPr="0043128A">
              <w:rPr>
                <w:sz w:val="18"/>
                <w:szCs w:val="18"/>
              </w:rPr>
              <w:t>http://de.123rf.com/lizenzfreie-bilder/haare_waschen.html</w:t>
            </w:r>
          </w:p>
        </w:tc>
      </w:tr>
      <w:tr w:rsidR="007959EB" w:rsidTr="004A4F9E">
        <w:tc>
          <w:tcPr>
            <w:tcW w:w="3591" w:type="dxa"/>
          </w:tcPr>
          <w:p w:rsidR="007959EB" w:rsidRDefault="007959EB" w:rsidP="002D59FC"/>
          <w:p w:rsidR="004A4F9E" w:rsidRDefault="004A4F9E" w:rsidP="002D59FC"/>
          <w:p w:rsidR="004A4F9E" w:rsidRDefault="004A4F9E" w:rsidP="002D59FC"/>
          <w:p w:rsidR="004A4F9E" w:rsidRDefault="004A4F9E" w:rsidP="002D59FC"/>
          <w:p w:rsidR="004A4F9E" w:rsidRDefault="004A4F9E" w:rsidP="002D59FC"/>
          <w:p w:rsidR="004A4F9E" w:rsidRDefault="004A4F9E" w:rsidP="002D59FC"/>
          <w:p w:rsidR="004A4F9E" w:rsidRDefault="004A4F9E" w:rsidP="002D59FC"/>
          <w:p w:rsidR="004A4F9E" w:rsidRDefault="004A4F9E" w:rsidP="002D59FC"/>
        </w:tc>
        <w:tc>
          <w:tcPr>
            <w:tcW w:w="3591" w:type="dxa"/>
            <w:gridSpan w:val="2"/>
          </w:tcPr>
          <w:p w:rsidR="007959EB" w:rsidRDefault="007959EB" w:rsidP="002D59FC"/>
        </w:tc>
        <w:tc>
          <w:tcPr>
            <w:tcW w:w="3592" w:type="dxa"/>
          </w:tcPr>
          <w:p w:rsidR="007959EB" w:rsidRDefault="007959EB" w:rsidP="002D59FC"/>
        </w:tc>
      </w:tr>
      <w:tr w:rsidR="007959EB" w:rsidTr="004A4F9E">
        <w:tc>
          <w:tcPr>
            <w:tcW w:w="3591" w:type="dxa"/>
          </w:tcPr>
          <w:p w:rsidR="007959EB" w:rsidRPr="004A4F9E" w:rsidRDefault="004A4F9E" w:rsidP="002D59FC">
            <w:pPr>
              <w:rPr>
                <w:rFonts w:eastAsia="Times New Roman" w:cs="Times New Roman"/>
                <w:noProof/>
                <w:sz w:val="18"/>
                <w:szCs w:val="18"/>
              </w:rPr>
            </w:pPr>
            <w:r w:rsidRPr="004A4F9E">
              <w:rPr>
                <w:rFonts w:eastAsia="Times New Roman" w:cs="Times New Roman"/>
                <w:noProof/>
                <w:sz w:val="18"/>
                <w:szCs w:val="18"/>
              </w:rPr>
              <w:t>http://www.gesund-durch.de/wasser-macht-leben-erst-moeglich/</w:t>
            </w:r>
          </w:p>
        </w:tc>
        <w:tc>
          <w:tcPr>
            <w:tcW w:w="3591" w:type="dxa"/>
            <w:gridSpan w:val="2"/>
          </w:tcPr>
          <w:p w:rsidR="007959EB" w:rsidRPr="00C87687" w:rsidRDefault="007959EB" w:rsidP="002D59FC">
            <w:pPr>
              <w:rPr>
                <w:sz w:val="18"/>
                <w:szCs w:val="18"/>
              </w:rPr>
            </w:pPr>
            <w:r w:rsidRPr="0043128A">
              <w:rPr>
                <w:sz w:val="18"/>
                <w:szCs w:val="18"/>
              </w:rPr>
              <w:t>http://de.wikipedia.org/wiki/Golf_%28Sport%29</w:t>
            </w:r>
          </w:p>
        </w:tc>
        <w:tc>
          <w:tcPr>
            <w:tcW w:w="3592" w:type="dxa"/>
          </w:tcPr>
          <w:p w:rsidR="007959EB" w:rsidRDefault="007959EB" w:rsidP="002D59FC">
            <w:pPr>
              <w:rPr>
                <w:sz w:val="18"/>
                <w:szCs w:val="18"/>
              </w:rPr>
            </w:pPr>
            <w:r w:rsidRPr="0043128A">
              <w:rPr>
                <w:sz w:val="18"/>
                <w:szCs w:val="18"/>
              </w:rPr>
              <w:t>http://mdycid.blogspot.de/2014/09/summer-swimming-pool.html</w:t>
            </w:r>
          </w:p>
          <w:p w:rsidR="007959EB" w:rsidRDefault="007959EB" w:rsidP="002D59FC">
            <w:pPr>
              <w:rPr>
                <w:rFonts w:eastAsia="Times New Roman" w:cs="Times New Roman"/>
                <w:noProof/>
              </w:rPr>
            </w:pPr>
          </w:p>
        </w:tc>
      </w:tr>
      <w:tr w:rsidR="007959EB" w:rsidTr="004A4F9E">
        <w:tc>
          <w:tcPr>
            <w:tcW w:w="5387" w:type="dxa"/>
            <w:gridSpan w:val="2"/>
          </w:tcPr>
          <w:p w:rsidR="007959EB" w:rsidRDefault="007959EB" w:rsidP="002D59FC"/>
          <w:p w:rsidR="004A4F9E" w:rsidRDefault="004A4F9E" w:rsidP="002D59FC"/>
          <w:p w:rsidR="004A4F9E" w:rsidRDefault="004A4F9E" w:rsidP="002D59FC"/>
          <w:p w:rsidR="004A4F9E" w:rsidRDefault="004A4F9E" w:rsidP="002D59FC"/>
          <w:p w:rsidR="004A4F9E" w:rsidRDefault="004A4F9E" w:rsidP="002D59FC"/>
          <w:p w:rsidR="004A4F9E" w:rsidRDefault="004A4F9E" w:rsidP="002D59FC"/>
          <w:p w:rsidR="004A4F9E" w:rsidRDefault="004A4F9E" w:rsidP="002D59FC">
            <w:bookmarkStart w:id="0" w:name="_GoBack"/>
            <w:bookmarkEnd w:id="0"/>
          </w:p>
          <w:p w:rsidR="004A4F9E" w:rsidRDefault="004A4F9E" w:rsidP="002D59FC"/>
        </w:tc>
        <w:tc>
          <w:tcPr>
            <w:tcW w:w="5387" w:type="dxa"/>
            <w:gridSpan w:val="2"/>
          </w:tcPr>
          <w:p w:rsidR="007959EB" w:rsidRDefault="007959EB" w:rsidP="002D59FC"/>
          <w:p w:rsidR="004A4F9E" w:rsidRDefault="004A4F9E" w:rsidP="002D59FC"/>
          <w:p w:rsidR="004A4F9E" w:rsidRDefault="004A4F9E" w:rsidP="002D59FC"/>
        </w:tc>
      </w:tr>
      <w:tr w:rsidR="007959EB" w:rsidTr="004A4F9E">
        <w:tc>
          <w:tcPr>
            <w:tcW w:w="5387" w:type="dxa"/>
            <w:gridSpan w:val="2"/>
          </w:tcPr>
          <w:p w:rsidR="007959EB" w:rsidRPr="00C87687" w:rsidRDefault="007959EB" w:rsidP="002D59FC">
            <w:pPr>
              <w:rPr>
                <w:sz w:val="18"/>
                <w:szCs w:val="18"/>
              </w:rPr>
            </w:pPr>
            <w:r w:rsidRPr="0043128A">
              <w:rPr>
                <w:sz w:val="18"/>
                <w:szCs w:val="18"/>
              </w:rPr>
              <w:t>http://www.meinegartenwelt.com/gartentipps/gartenkalender-juli.html</w:t>
            </w:r>
          </w:p>
        </w:tc>
        <w:tc>
          <w:tcPr>
            <w:tcW w:w="5387" w:type="dxa"/>
            <w:gridSpan w:val="2"/>
          </w:tcPr>
          <w:p w:rsidR="007959EB" w:rsidRDefault="004A4F9E" w:rsidP="002D59FC">
            <w:pPr>
              <w:rPr>
                <w:sz w:val="18"/>
                <w:szCs w:val="18"/>
              </w:rPr>
            </w:pPr>
            <w:hyperlink r:id="rId6" w:history="1">
              <w:r w:rsidR="007959EB" w:rsidRPr="009503A8">
                <w:rPr>
                  <w:rStyle w:val="Link"/>
                </w:rPr>
                <w:t>http://deconceptos.com/ciencias-naturales/inundacion</w:t>
              </w:r>
            </w:hyperlink>
          </w:p>
          <w:p w:rsidR="007959EB" w:rsidRDefault="007959EB" w:rsidP="002D59FC">
            <w:pPr>
              <w:rPr>
                <w:rFonts w:eastAsia="Times New Roman" w:cs="Times New Roman"/>
                <w:noProof/>
              </w:rPr>
            </w:pPr>
          </w:p>
        </w:tc>
      </w:tr>
    </w:tbl>
    <w:p w:rsidR="002F2C77" w:rsidRPr="004A4F9E" w:rsidRDefault="002F2C77">
      <w:pPr>
        <w:rPr>
          <w:sz w:val="18"/>
          <w:szCs w:val="18"/>
        </w:rPr>
      </w:pPr>
    </w:p>
    <w:sectPr w:rsidR="002F2C77" w:rsidRPr="004A4F9E" w:rsidSect="004A4F9E"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EB"/>
    <w:rsid w:val="002F2C77"/>
    <w:rsid w:val="004A4F9E"/>
    <w:rsid w:val="007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9E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959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59E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59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9E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959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59E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59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lthungerhilfe.de/informieren/projekte.html" TargetMode="External"/><Relationship Id="rId6" Type="http://schemas.openxmlformats.org/officeDocument/2006/relationships/hyperlink" Target="http://deconceptos.com/ciencias-naturales/inundac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Macintosh Word</Application>
  <DocSecurity>0</DocSecurity>
  <Lines>7</Lines>
  <Paragraphs>1</Paragraphs>
  <ScaleCrop>false</ScaleCrop>
  <Company>Friedrich-Schiller-Gymnasium, Marbach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2015-06-05T16:17:00Z</dcterms:created>
  <dcterms:modified xsi:type="dcterms:W3CDTF">2015-06-05T16:17:00Z</dcterms:modified>
</cp:coreProperties>
</file>