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66" w:rsidRPr="005A50A4" w:rsidRDefault="0008440F" w:rsidP="0008440F">
      <w:pPr>
        <w:jc w:val="center"/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Punto Final</w:t>
      </w:r>
    </w:p>
    <w:p w:rsidR="0008440F" w:rsidRPr="005A50A4" w:rsidRDefault="0008440F">
      <w:pPr>
        <w:rPr>
          <w:rFonts w:ascii="Cambria" w:hAnsi="Cambria"/>
          <w:lang w:val="es-ES"/>
        </w:rPr>
      </w:pPr>
    </w:p>
    <w:p w:rsidR="0008440F" w:rsidRPr="005A50A4" w:rsidRDefault="0008440F">
      <w:p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 xml:space="preserve">Posibles temas de </w:t>
      </w:r>
      <w:r w:rsidRPr="005A50A4">
        <w:rPr>
          <w:rFonts w:ascii="Cambria" w:hAnsi="Cambria"/>
          <w:b/>
          <w:lang w:val="es-ES"/>
        </w:rPr>
        <w:t>comparación</w:t>
      </w:r>
      <w:r w:rsidRPr="005A50A4">
        <w:rPr>
          <w:rFonts w:ascii="Cambria" w:hAnsi="Cambria"/>
          <w:lang w:val="es-ES"/>
        </w:rPr>
        <w:t xml:space="preserve"> entre </w:t>
      </w:r>
      <w:r w:rsidRPr="005A50A4">
        <w:rPr>
          <w:rFonts w:ascii="Cambria" w:hAnsi="Cambria"/>
          <w:i/>
          <w:lang w:val="es-ES"/>
        </w:rPr>
        <w:t>También la lluvia</w:t>
      </w:r>
      <w:r w:rsidRPr="005A50A4">
        <w:rPr>
          <w:rFonts w:ascii="Cambria" w:hAnsi="Cambria"/>
          <w:lang w:val="es-ES"/>
        </w:rPr>
        <w:t xml:space="preserve"> y </w:t>
      </w:r>
      <w:r w:rsidRPr="005A50A4">
        <w:rPr>
          <w:rFonts w:ascii="Cambria" w:hAnsi="Cambria"/>
          <w:i/>
          <w:lang w:val="es-ES"/>
        </w:rPr>
        <w:t>Un viejo que leía novelas de amor</w:t>
      </w:r>
      <w:r w:rsidRPr="005A50A4">
        <w:rPr>
          <w:rFonts w:ascii="Cambria" w:hAnsi="Cambria"/>
          <w:lang w:val="es-ES"/>
        </w:rPr>
        <w:t xml:space="preserve"> (Capítulo 3)</w:t>
      </w:r>
    </w:p>
    <w:p w:rsidR="0008440F" w:rsidRPr="005A50A4" w:rsidRDefault="0008440F">
      <w:pPr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La representación de los indígenas</w:t>
      </w: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C15C48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 xml:space="preserve">La relación </w:t>
      </w:r>
      <w:r w:rsidR="0008440F" w:rsidRPr="005A50A4">
        <w:rPr>
          <w:rFonts w:ascii="Cambria" w:hAnsi="Cambria"/>
          <w:lang w:val="es-ES"/>
        </w:rPr>
        <w:t>entre blancos e indígenas</w:t>
      </w: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 xml:space="preserve">Comportamiento y actitud de los indígenas </w:t>
      </w: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Comportamiento y actitud de los blancos</w:t>
      </w:r>
      <w:bookmarkStart w:id="0" w:name="_GoBack"/>
      <w:bookmarkEnd w:id="0"/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Tratamiento de los recursos naturales (agua, selva, petróleo)</w:t>
      </w: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Papel de las multinacionales</w:t>
      </w: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Modo de afrontar los problemas</w:t>
      </w: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rPr>
          <w:rFonts w:ascii="Cambria" w:hAnsi="Cambria"/>
          <w:lang w:val="es-ES"/>
        </w:rPr>
      </w:pPr>
    </w:p>
    <w:p w:rsidR="0008440F" w:rsidRPr="005A50A4" w:rsidRDefault="0008440F" w:rsidP="0008440F">
      <w:pPr>
        <w:pStyle w:val="Listenabsatz"/>
        <w:numPr>
          <w:ilvl w:val="0"/>
          <w:numId w:val="1"/>
        </w:numPr>
        <w:rPr>
          <w:rFonts w:ascii="Cambria" w:hAnsi="Cambria"/>
          <w:lang w:val="es-ES"/>
        </w:rPr>
      </w:pPr>
      <w:r w:rsidRPr="005A50A4">
        <w:rPr>
          <w:rFonts w:ascii="Cambria" w:hAnsi="Cambria"/>
          <w:lang w:val="es-ES"/>
        </w:rPr>
        <w:t>...</w:t>
      </w:r>
    </w:p>
    <w:sectPr w:rsidR="0008440F" w:rsidRPr="005A5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10B85"/>
    <w:multiLevelType w:val="hybridMultilevel"/>
    <w:tmpl w:val="541ABB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0F"/>
    <w:rsid w:val="0008440F"/>
    <w:rsid w:val="005A50A4"/>
    <w:rsid w:val="00620D66"/>
    <w:rsid w:val="00C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C1CD3-DF34-40A8-846C-9B3801F1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4</cp:revision>
  <dcterms:created xsi:type="dcterms:W3CDTF">2015-06-09T14:07:00Z</dcterms:created>
  <dcterms:modified xsi:type="dcterms:W3CDTF">2015-06-10T14:23:00Z</dcterms:modified>
</cp:coreProperties>
</file>