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05F6" w14:textId="303DB791" w:rsidR="00BA5590" w:rsidRPr="00A302DB" w:rsidRDefault="00BA5590"/>
    <w:p w14:paraId="4AB7F225" w14:textId="0DD13F53" w:rsidR="00BA5590" w:rsidRPr="00A302DB" w:rsidRDefault="00BA5590"/>
    <w:p w14:paraId="2F770A60" w14:textId="04D5D9B3" w:rsidR="00BA5590" w:rsidRPr="00A302DB" w:rsidRDefault="00BA5590"/>
    <w:p w14:paraId="1CC81B00" w14:textId="4790628B" w:rsidR="00A302DB" w:rsidRPr="00A302DB" w:rsidRDefault="00A302DB" w:rsidP="00A302DB">
      <w:pPr>
        <w:jc w:val="center"/>
        <w:rPr>
          <w:rFonts w:ascii="Arial" w:hAnsi="Arial" w:cs="Arial"/>
          <w:b/>
          <w:bCs/>
          <w:i/>
          <w:iCs/>
          <w:lang w:val="en-US"/>
        </w:rPr>
      </w:pPr>
      <w:proofErr w:type="spellStart"/>
      <w:r w:rsidRPr="00A302DB">
        <w:rPr>
          <w:rFonts w:ascii="Arial" w:hAnsi="Arial" w:cs="Arial"/>
          <w:b/>
          <w:bCs/>
          <w:lang w:val="en-US"/>
        </w:rPr>
        <w:t>Concepto</w:t>
      </w:r>
      <w:proofErr w:type="spellEnd"/>
      <w:r w:rsidRPr="00A302DB">
        <w:rPr>
          <w:rFonts w:ascii="Arial" w:hAnsi="Arial" w:cs="Arial"/>
          <w:b/>
          <w:bCs/>
          <w:lang w:val="en-US"/>
        </w:rPr>
        <w:t xml:space="preserve">:  </w:t>
      </w:r>
      <w:r w:rsidRPr="00A302DB">
        <w:rPr>
          <w:rFonts w:ascii="Arial" w:hAnsi="Arial" w:cs="Arial"/>
          <w:b/>
          <w:bCs/>
          <w:i/>
          <w:iCs/>
          <w:lang w:val="en-US"/>
        </w:rPr>
        <w:t xml:space="preserve">Al </w:t>
      </w:r>
      <w:proofErr w:type="spellStart"/>
      <w:r w:rsidRPr="00A302DB">
        <w:rPr>
          <w:rFonts w:ascii="Arial" w:hAnsi="Arial" w:cs="Arial"/>
          <w:b/>
          <w:bCs/>
          <w:i/>
          <w:iCs/>
          <w:lang w:val="en-US"/>
        </w:rPr>
        <w:t>otro</w:t>
      </w:r>
      <w:proofErr w:type="spellEnd"/>
      <w:r w:rsidRPr="00A302DB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A302DB">
        <w:rPr>
          <w:rFonts w:ascii="Arial" w:hAnsi="Arial" w:cs="Arial"/>
          <w:b/>
          <w:bCs/>
          <w:i/>
          <w:iCs/>
          <w:lang w:val="en-US"/>
        </w:rPr>
        <w:t>lado</w:t>
      </w:r>
      <w:proofErr w:type="spellEnd"/>
      <w:r w:rsidRPr="00A302DB">
        <w:rPr>
          <w:rFonts w:ascii="Arial" w:hAnsi="Arial" w:cs="Arial"/>
          <w:b/>
          <w:bCs/>
          <w:i/>
          <w:iCs/>
          <w:lang w:val="en-US"/>
        </w:rPr>
        <w:t xml:space="preserve"> de la </w:t>
      </w:r>
      <w:proofErr w:type="spellStart"/>
      <w:r w:rsidRPr="00A302DB">
        <w:rPr>
          <w:rFonts w:ascii="Arial" w:hAnsi="Arial" w:cs="Arial"/>
          <w:b/>
          <w:bCs/>
          <w:i/>
          <w:iCs/>
          <w:lang w:val="en-US"/>
        </w:rPr>
        <w:t>pantalla</w:t>
      </w:r>
      <w:proofErr w:type="spellEnd"/>
      <w:r w:rsidRPr="00A302DB">
        <w:rPr>
          <w:rFonts w:ascii="Arial" w:hAnsi="Arial" w:cs="Arial"/>
          <w:b/>
          <w:bCs/>
          <w:i/>
          <w:iCs/>
          <w:lang w:val="en-US"/>
        </w:rPr>
        <w:t xml:space="preserve"> -</w:t>
      </w:r>
      <w:r w:rsidR="001E5197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A302DB">
        <w:rPr>
          <w:rFonts w:ascii="Arial" w:hAnsi="Arial" w:cs="Arial"/>
          <w:b/>
          <w:bCs/>
          <w:i/>
          <w:iCs/>
          <w:lang w:val="en-US"/>
        </w:rPr>
        <w:t>Caracterización</w:t>
      </w:r>
      <w:proofErr w:type="spellEnd"/>
    </w:p>
    <w:p w14:paraId="43C08EB0" w14:textId="77777777" w:rsidR="00A302DB" w:rsidRPr="00A302DB" w:rsidRDefault="00A302DB" w:rsidP="00A302DB">
      <w:pPr>
        <w:rPr>
          <w:rFonts w:ascii="Arial" w:hAnsi="Arial" w:cs="Arial"/>
          <w:lang w:val="en-US"/>
        </w:rPr>
      </w:pPr>
    </w:p>
    <w:p w14:paraId="137BA1F5" w14:textId="77777777" w:rsidR="00A302DB" w:rsidRPr="00EA79BF" w:rsidRDefault="00A302DB" w:rsidP="00A302DB">
      <w:pPr>
        <w:rPr>
          <w:rFonts w:ascii="Arial" w:hAnsi="Arial" w:cs="Arial"/>
          <w:lang w:val="en-US"/>
        </w:rPr>
      </w:pPr>
    </w:p>
    <w:p w14:paraId="352F9ECA" w14:textId="710F8F8E" w:rsidR="00A07C2B" w:rsidRDefault="00A302DB" w:rsidP="00A302DB">
      <w:pPr>
        <w:rPr>
          <w:rFonts w:ascii="Arial" w:hAnsi="Arial" w:cs="Arial"/>
          <w:lang w:val="en-US"/>
        </w:rPr>
      </w:pPr>
      <w:r w:rsidRPr="00A302DB">
        <w:rPr>
          <w:rFonts w:ascii="Arial" w:hAnsi="Arial" w:cs="Arial"/>
          <w:lang w:val="en-US"/>
        </w:rPr>
        <w:t xml:space="preserve">La </w:t>
      </w:r>
      <w:proofErr w:type="spellStart"/>
      <w:r>
        <w:rPr>
          <w:rFonts w:ascii="Arial" w:hAnsi="Arial" w:cs="Arial"/>
          <w:lang w:val="en-US"/>
        </w:rPr>
        <w:t>secuencia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didáctica</w:t>
      </w:r>
      <w:proofErr w:type="spellEnd"/>
      <w:r>
        <w:rPr>
          <w:rFonts w:ascii="Arial" w:hAnsi="Arial" w:cs="Arial"/>
          <w:lang w:val="en-US"/>
        </w:rPr>
        <w:t xml:space="preserve"> “Al </w:t>
      </w:r>
      <w:proofErr w:type="spellStart"/>
      <w:r>
        <w:rPr>
          <w:rFonts w:ascii="Arial" w:hAnsi="Arial" w:cs="Arial"/>
          <w:lang w:val="en-US"/>
        </w:rPr>
        <w:t>otro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lado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pantalla</w:t>
      </w:r>
      <w:proofErr w:type="spellEnd"/>
      <w:r>
        <w:rPr>
          <w:rFonts w:ascii="Arial" w:hAnsi="Arial" w:cs="Arial"/>
          <w:lang w:val="en-US"/>
        </w:rPr>
        <w:t xml:space="preserve"> – </w:t>
      </w:r>
      <w:proofErr w:type="spellStart"/>
      <w:r>
        <w:rPr>
          <w:rFonts w:ascii="Arial" w:hAnsi="Arial" w:cs="Arial"/>
          <w:lang w:val="en-US"/>
        </w:rPr>
        <w:t>Caracterización</w:t>
      </w:r>
      <w:proofErr w:type="spellEnd"/>
      <w:r>
        <w:rPr>
          <w:rFonts w:ascii="Arial" w:hAnsi="Arial" w:cs="Arial"/>
          <w:lang w:val="en-US"/>
        </w:rPr>
        <w:t xml:space="preserve">” se </w:t>
      </w:r>
      <w:proofErr w:type="spellStart"/>
      <w:r>
        <w:rPr>
          <w:rFonts w:ascii="Arial" w:hAnsi="Arial" w:cs="Arial"/>
          <w:lang w:val="en-US"/>
        </w:rPr>
        <w:t>plantea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complemento</w:t>
      </w:r>
      <w:proofErr w:type="spellEnd"/>
      <w:r>
        <w:rPr>
          <w:rFonts w:ascii="Arial" w:hAnsi="Arial" w:cs="Arial"/>
          <w:lang w:val="en-US"/>
        </w:rPr>
        <w:t xml:space="preserve"> a la </w:t>
      </w:r>
      <w:proofErr w:type="spellStart"/>
      <w:r>
        <w:rPr>
          <w:rFonts w:ascii="Arial" w:hAnsi="Arial" w:cs="Arial"/>
          <w:lang w:val="en-US"/>
        </w:rPr>
        <w:t>propuesta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didáctica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presente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AC2F2E">
        <w:rPr>
          <w:rFonts w:ascii="Arial" w:hAnsi="Arial" w:cs="Arial"/>
          <w:lang w:val="en-US"/>
        </w:rPr>
        <w:t>en</w:t>
      </w:r>
      <w:proofErr w:type="spellEnd"/>
      <w:r w:rsidR="00AC2F2E">
        <w:rPr>
          <w:rFonts w:ascii="Arial" w:hAnsi="Arial" w:cs="Arial"/>
          <w:lang w:val="en-US"/>
        </w:rPr>
        <w:t xml:space="preserve"> la </w:t>
      </w:r>
      <w:proofErr w:type="spellStart"/>
      <w:r w:rsidR="00AC2F2E">
        <w:rPr>
          <w:rFonts w:ascii="Arial" w:hAnsi="Arial" w:cs="Arial"/>
          <w:lang w:val="en-US"/>
        </w:rPr>
        <w:t>sección</w:t>
      </w:r>
      <w:proofErr w:type="spellEnd"/>
      <w:r w:rsidR="00AC2F2E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Rincón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lectura</w:t>
      </w:r>
      <w:proofErr w:type="spellEnd"/>
      <w:r>
        <w:rPr>
          <w:rFonts w:ascii="Arial" w:hAnsi="Arial" w:cs="Arial"/>
          <w:lang w:val="en-US"/>
        </w:rPr>
        <w:t xml:space="preserve"> y </w:t>
      </w:r>
      <w:proofErr w:type="spellStart"/>
      <w:r>
        <w:rPr>
          <w:rFonts w:ascii="Arial" w:hAnsi="Arial" w:cs="Arial"/>
          <w:lang w:val="en-US"/>
        </w:rPr>
        <w:t>tarea</w:t>
      </w:r>
      <w:proofErr w:type="spellEnd"/>
      <w:r>
        <w:rPr>
          <w:rFonts w:ascii="Arial" w:hAnsi="Arial" w:cs="Arial"/>
          <w:lang w:val="en-US"/>
        </w:rPr>
        <w:t xml:space="preserve"> final </w:t>
      </w:r>
      <w:r w:rsidR="00AC2F2E">
        <w:rPr>
          <w:rFonts w:ascii="Arial" w:hAnsi="Arial" w:cs="Arial"/>
          <w:lang w:val="en-US"/>
        </w:rPr>
        <w:t xml:space="preserve">de la Unidad 3 (Los </w:t>
      </w:r>
      <w:proofErr w:type="spellStart"/>
      <w:r w:rsidR="00AC2F2E">
        <w:rPr>
          <w:rFonts w:ascii="Arial" w:hAnsi="Arial" w:cs="Arial"/>
          <w:lang w:val="en-US"/>
        </w:rPr>
        <w:t>medios</w:t>
      </w:r>
      <w:proofErr w:type="spellEnd"/>
      <w:r w:rsidR="00AC2F2E">
        <w:rPr>
          <w:rFonts w:ascii="Arial" w:hAnsi="Arial" w:cs="Arial"/>
          <w:lang w:val="en-US"/>
        </w:rPr>
        <w:t xml:space="preserve"> </w:t>
      </w:r>
      <w:proofErr w:type="spellStart"/>
      <w:r w:rsidR="00AC2F2E">
        <w:rPr>
          <w:rFonts w:ascii="Arial" w:hAnsi="Arial" w:cs="Arial"/>
          <w:lang w:val="en-US"/>
        </w:rPr>
        <w:t>digitales</w:t>
      </w:r>
      <w:proofErr w:type="spellEnd"/>
      <w:r w:rsidR="00AC2F2E">
        <w:rPr>
          <w:rFonts w:ascii="Arial" w:hAnsi="Arial" w:cs="Arial"/>
          <w:lang w:val="en-US"/>
        </w:rPr>
        <w:t xml:space="preserve">) del </w:t>
      </w:r>
      <w:proofErr w:type="spellStart"/>
      <w:r>
        <w:rPr>
          <w:rFonts w:ascii="Arial" w:hAnsi="Arial" w:cs="Arial"/>
          <w:lang w:val="en-US"/>
        </w:rPr>
        <w:t>libro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¡</w:t>
      </w:r>
      <w:proofErr w:type="spellStart"/>
      <w:r>
        <w:rPr>
          <w:rFonts w:ascii="Arial" w:hAnsi="Arial" w:cs="Arial"/>
          <w:lang w:val="en-US"/>
        </w:rPr>
        <w:t>Vamos</w:t>
      </w:r>
      <w:proofErr w:type="spellEnd"/>
      <w:r>
        <w:rPr>
          <w:rFonts w:ascii="Arial" w:hAnsi="Arial" w:cs="Arial"/>
          <w:lang w:val="en-US"/>
        </w:rPr>
        <w:t>! ¡Adelante! 2, pp. 57-</w:t>
      </w:r>
      <w:r w:rsidR="00A07C2B">
        <w:rPr>
          <w:rFonts w:ascii="Arial" w:hAnsi="Arial" w:cs="Arial"/>
          <w:lang w:val="en-US"/>
        </w:rPr>
        <w:t xml:space="preserve">59. </w:t>
      </w:r>
    </w:p>
    <w:p w14:paraId="2AFB5D8C" w14:textId="77777777" w:rsidR="00A07C2B" w:rsidRDefault="00A07C2B" w:rsidP="00A302DB">
      <w:pPr>
        <w:rPr>
          <w:rFonts w:ascii="Arial" w:hAnsi="Arial" w:cs="Arial"/>
          <w:lang w:val="en-US"/>
        </w:rPr>
      </w:pPr>
    </w:p>
    <w:p w14:paraId="0900DCD8" w14:textId="0AB55874" w:rsidR="00A302DB" w:rsidRPr="00A302DB" w:rsidRDefault="00A07C2B" w:rsidP="00A302D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El </w:t>
      </w:r>
      <w:proofErr w:type="spellStart"/>
      <w:r>
        <w:rPr>
          <w:rFonts w:ascii="Arial" w:hAnsi="Arial" w:cs="Arial"/>
          <w:lang w:val="en-US"/>
        </w:rPr>
        <w:t>fragmento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novela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juvenil</w:t>
      </w:r>
      <w:proofErr w:type="spellEnd"/>
      <w:r>
        <w:rPr>
          <w:rFonts w:ascii="Arial" w:hAnsi="Arial" w:cs="Arial"/>
          <w:lang w:val="en-US"/>
        </w:rPr>
        <w:t xml:space="preserve"> de Alba </w:t>
      </w:r>
      <w:proofErr w:type="spellStart"/>
      <w:r>
        <w:rPr>
          <w:rFonts w:ascii="Arial" w:hAnsi="Arial" w:cs="Arial"/>
          <w:lang w:val="en-US"/>
        </w:rPr>
        <w:t>Quintos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Garciandia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tratado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libro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es </w:t>
      </w:r>
      <w:proofErr w:type="spellStart"/>
      <w:r>
        <w:rPr>
          <w:rFonts w:ascii="Arial" w:hAnsi="Arial" w:cs="Arial"/>
          <w:lang w:val="en-US"/>
        </w:rPr>
        <w:t>parte</w:t>
      </w:r>
      <w:proofErr w:type="spellEnd"/>
      <w:r>
        <w:rPr>
          <w:rFonts w:ascii="Arial" w:hAnsi="Arial" w:cs="Arial"/>
          <w:lang w:val="en-US"/>
        </w:rPr>
        <w:t xml:space="preserve"> del primer </w:t>
      </w:r>
      <w:proofErr w:type="spellStart"/>
      <w:r>
        <w:rPr>
          <w:rFonts w:ascii="Arial" w:hAnsi="Arial" w:cs="Arial"/>
          <w:lang w:val="en-US"/>
        </w:rPr>
        <w:t>capítulo</w:t>
      </w:r>
      <w:proofErr w:type="spellEnd"/>
      <w:r w:rsidR="006A1BE3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que se </w:t>
      </w:r>
      <w:proofErr w:type="spellStart"/>
      <w:r>
        <w:rPr>
          <w:rFonts w:ascii="Arial" w:hAnsi="Arial" w:cs="Arial"/>
          <w:lang w:val="en-US"/>
        </w:rPr>
        <w:t>plantea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situación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ciberacoso</w:t>
      </w:r>
      <w:proofErr w:type="spellEnd"/>
      <w:r>
        <w:rPr>
          <w:rFonts w:ascii="Arial" w:hAnsi="Arial" w:cs="Arial"/>
          <w:lang w:val="en-US"/>
        </w:rPr>
        <w:t xml:space="preserve">. La </w:t>
      </w:r>
      <w:proofErr w:type="spellStart"/>
      <w:r>
        <w:rPr>
          <w:rFonts w:ascii="Arial" w:hAnsi="Arial" w:cs="Arial"/>
          <w:lang w:val="en-US"/>
        </w:rPr>
        <w:t>novela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juvenil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consta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varios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capítulos</w:t>
      </w:r>
      <w:proofErr w:type="spellEnd"/>
      <w:r w:rsidR="00C75A01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cada</w:t>
      </w:r>
      <w:proofErr w:type="spellEnd"/>
      <w:r>
        <w:rPr>
          <w:rFonts w:ascii="Arial" w:hAnsi="Arial" w:cs="Arial"/>
          <w:lang w:val="en-US"/>
        </w:rPr>
        <w:t xml:space="preserve"> uno de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cuales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presenta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punto de vista de </w:t>
      </w:r>
      <w:proofErr w:type="spellStart"/>
      <w:r>
        <w:rPr>
          <w:rFonts w:ascii="Arial" w:hAnsi="Arial" w:cs="Arial"/>
          <w:lang w:val="en-US"/>
        </w:rPr>
        <w:t>todas</w:t>
      </w:r>
      <w:proofErr w:type="spellEnd"/>
      <w:r>
        <w:rPr>
          <w:rFonts w:ascii="Arial" w:hAnsi="Arial" w:cs="Arial"/>
          <w:lang w:val="en-US"/>
        </w:rPr>
        <w:t xml:space="preserve"> las personas </w:t>
      </w:r>
      <w:proofErr w:type="spellStart"/>
      <w:r>
        <w:rPr>
          <w:rFonts w:ascii="Arial" w:hAnsi="Arial" w:cs="Arial"/>
          <w:lang w:val="en-US"/>
        </w:rPr>
        <w:t>implicadas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situación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ciberacoso</w:t>
      </w:r>
      <w:proofErr w:type="spellEnd"/>
      <w:r>
        <w:rPr>
          <w:rFonts w:ascii="Arial" w:hAnsi="Arial" w:cs="Arial"/>
          <w:lang w:val="en-US"/>
        </w:rPr>
        <w:t xml:space="preserve"> y que a modo de </w:t>
      </w:r>
      <w:proofErr w:type="spellStart"/>
      <w:r>
        <w:rPr>
          <w:rFonts w:ascii="Arial" w:hAnsi="Arial" w:cs="Arial"/>
          <w:lang w:val="en-US"/>
        </w:rPr>
        <w:t>pieza</w:t>
      </w:r>
      <w:r w:rsidR="00C16071">
        <w:rPr>
          <w:rFonts w:ascii="Arial" w:hAnsi="Arial" w:cs="Arial"/>
          <w:lang w:val="en-US"/>
        </w:rPr>
        <w:t>s</w:t>
      </w:r>
      <w:proofErr w:type="spellEnd"/>
      <w:r>
        <w:rPr>
          <w:rFonts w:ascii="Arial" w:hAnsi="Arial" w:cs="Arial"/>
          <w:lang w:val="en-US"/>
        </w:rPr>
        <w:t xml:space="preserve"> de </w:t>
      </w:r>
      <w:r w:rsidR="00C16071">
        <w:rPr>
          <w:rFonts w:ascii="Arial" w:hAnsi="Arial" w:cs="Arial"/>
          <w:lang w:val="en-US"/>
        </w:rPr>
        <w:t xml:space="preserve">un </w:t>
      </w:r>
      <w:r>
        <w:rPr>
          <w:rFonts w:ascii="Arial" w:hAnsi="Arial" w:cs="Arial"/>
          <w:lang w:val="en-US"/>
        </w:rPr>
        <w:t xml:space="preserve">puzzle van </w:t>
      </w:r>
      <w:proofErr w:type="spellStart"/>
      <w:r>
        <w:rPr>
          <w:rFonts w:ascii="Arial" w:hAnsi="Arial" w:cs="Arial"/>
          <w:lang w:val="en-US"/>
        </w:rPr>
        <w:t>presentando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necesaria</w:t>
      </w:r>
      <w:proofErr w:type="spellEnd"/>
      <w:r>
        <w:rPr>
          <w:rFonts w:ascii="Arial" w:hAnsi="Arial" w:cs="Arial"/>
          <w:lang w:val="en-US"/>
        </w:rPr>
        <w:t xml:space="preserve"> para que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lector </w:t>
      </w:r>
      <w:proofErr w:type="spellStart"/>
      <w:r>
        <w:rPr>
          <w:rFonts w:ascii="Arial" w:hAnsi="Arial" w:cs="Arial"/>
          <w:lang w:val="en-US"/>
        </w:rPr>
        <w:t>tenga</w:t>
      </w:r>
      <w:proofErr w:type="spellEnd"/>
      <w:r>
        <w:rPr>
          <w:rFonts w:ascii="Arial" w:hAnsi="Arial" w:cs="Arial"/>
          <w:lang w:val="en-US"/>
        </w:rPr>
        <w:t xml:space="preserve"> al final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vision global de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hechos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circunstancias</w:t>
      </w:r>
      <w:proofErr w:type="spellEnd"/>
      <w:r>
        <w:rPr>
          <w:rFonts w:ascii="Arial" w:hAnsi="Arial" w:cs="Arial"/>
          <w:lang w:val="en-US"/>
        </w:rPr>
        <w:t xml:space="preserve"> y personas que </w:t>
      </w:r>
      <w:proofErr w:type="spellStart"/>
      <w:r>
        <w:rPr>
          <w:rFonts w:ascii="Arial" w:hAnsi="Arial" w:cs="Arial"/>
          <w:lang w:val="en-US"/>
        </w:rPr>
        <w:t>han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llevado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esa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situación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descrita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primer </w:t>
      </w:r>
      <w:proofErr w:type="spellStart"/>
      <w:r>
        <w:rPr>
          <w:rFonts w:ascii="Arial" w:hAnsi="Arial" w:cs="Arial"/>
          <w:lang w:val="en-US"/>
        </w:rPr>
        <w:t>capítulo</w:t>
      </w:r>
      <w:proofErr w:type="spellEnd"/>
      <w:r>
        <w:rPr>
          <w:rFonts w:ascii="Arial" w:hAnsi="Arial" w:cs="Arial"/>
          <w:lang w:val="en-US"/>
        </w:rPr>
        <w:t>.</w:t>
      </w:r>
    </w:p>
    <w:p w14:paraId="0124FDB9" w14:textId="77777777" w:rsidR="00A302DB" w:rsidRPr="00A302DB" w:rsidRDefault="00A302DB" w:rsidP="00A302DB">
      <w:pPr>
        <w:rPr>
          <w:rFonts w:ascii="Arial" w:hAnsi="Arial" w:cs="Arial"/>
          <w:lang w:val="en-US"/>
        </w:rPr>
      </w:pPr>
    </w:p>
    <w:p w14:paraId="03265EFA" w14:textId="37CAF86A" w:rsidR="00A302DB" w:rsidRDefault="00A302DB" w:rsidP="00A302DB">
      <w:pPr>
        <w:rPr>
          <w:rFonts w:ascii="Arial" w:hAnsi="Arial" w:cs="Arial"/>
          <w:b/>
          <w:bCs/>
          <w:lang w:val="en-US"/>
        </w:rPr>
      </w:pPr>
      <w:proofErr w:type="spellStart"/>
      <w:r w:rsidRPr="00A302DB">
        <w:rPr>
          <w:rFonts w:ascii="Arial" w:hAnsi="Arial" w:cs="Arial"/>
          <w:b/>
          <w:bCs/>
          <w:lang w:val="en-US"/>
        </w:rPr>
        <w:t>Propuesta</w:t>
      </w:r>
      <w:proofErr w:type="spellEnd"/>
      <w:r w:rsidRPr="00A302D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A302DB">
        <w:rPr>
          <w:rFonts w:ascii="Arial" w:hAnsi="Arial" w:cs="Arial"/>
          <w:b/>
          <w:bCs/>
          <w:lang w:val="en-US"/>
        </w:rPr>
        <w:t>didáctica</w:t>
      </w:r>
      <w:proofErr w:type="spellEnd"/>
      <w:r w:rsidR="00C43DC8">
        <w:rPr>
          <w:rFonts w:ascii="Arial" w:hAnsi="Arial" w:cs="Arial"/>
          <w:b/>
          <w:bCs/>
          <w:lang w:val="en-US"/>
        </w:rPr>
        <w:t xml:space="preserve"> (90 </w:t>
      </w:r>
      <w:proofErr w:type="spellStart"/>
      <w:r w:rsidR="00C43DC8">
        <w:rPr>
          <w:rFonts w:ascii="Arial" w:hAnsi="Arial" w:cs="Arial"/>
          <w:b/>
          <w:bCs/>
          <w:lang w:val="en-US"/>
        </w:rPr>
        <w:t>minutos</w:t>
      </w:r>
      <w:proofErr w:type="spellEnd"/>
      <w:r w:rsidR="00C43DC8">
        <w:rPr>
          <w:rFonts w:ascii="Arial" w:hAnsi="Arial" w:cs="Arial"/>
          <w:b/>
          <w:bCs/>
          <w:lang w:val="en-US"/>
        </w:rPr>
        <w:t>)</w:t>
      </w:r>
    </w:p>
    <w:p w14:paraId="15753C1A" w14:textId="4D8F76AE" w:rsidR="00C16071" w:rsidRDefault="00C16071" w:rsidP="00A302DB">
      <w:pPr>
        <w:rPr>
          <w:rFonts w:ascii="Arial" w:hAnsi="Arial" w:cs="Arial"/>
          <w:b/>
          <w:bCs/>
          <w:lang w:val="en-US"/>
        </w:rPr>
      </w:pPr>
    </w:p>
    <w:p w14:paraId="13C8C4C2" w14:textId="3558F93C" w:rsidR="00C16071" w:rsidRDefault="00C16071" w:rsidP="00A302DB">
      <w:pPr>
        <w:rPr>
          <w:rFonts w:ascii="Arial" w:hAnsi="Arial" w:cs="Arial"/>
          <w:lang w:val="en-US"/>
        </w:rPr>
      </w:pPr>
      <w:proofErr w:type="spellStart"/>
      <w:r w:rsidRPr="00C16071">
        <w:rPr>
          <w:rFonts w:ascii="Arial" w:hAnsi="Arial" w:cs="Arial"/>
          <w:lang w:val="en-US"/>
        </w:rPr>
        <w:t>Además</w:t>
      </w:r>
      <w:proofErr w:type="spellEnd"/>
      <w:r w:rsidRPr="00C16071"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clara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Pr="00C16071">
        <w:rPr>
          <w:rFonts w:ascii="Arial" w:hAnsi="Arial" w:cs="Arial"/>
          <w:lang w:val="en-US"/>
        </w:rPr>
        <w:t>relación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temática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fragmento</w:t>
      </w:r>
      <w:proofErr w:type="spellEnd"/>
      <w:r>
        <w:rPr>
          <w:rFonts w:ascii="Arial" w:hAnsi="Arial" w:cs="Arial"/>
          <w:lang w:val="en-US"/>
        </w:rPr>
        <w:t xml:space="preserve"> con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tratado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unidad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didáctica</w:t>
      </w:r>
      <w:proofErr w:type="spellEnd"/>
      <w:r>
        <w:rPr>
          <w:rFonts w:ascii="Arial" w:hAnsi="Arial" w:cs="Arial"/>
          <w:lang w:val="en-US"/>
        </w:rPr>
        <w:t xml:space="preserve"> 3 (Los </w:t>
      </w:r>
      <w:proofErr w:type="spellStart"/>
      <w:r>
        <w:rPr>
          <w:rFonts w:ascii="Arial" w:hAnsi="Arial" w:cs="Arial"/>
          <w:lang w:val="en-US"/>
        </w:rPr>
        <w:t>medios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digitales</w:t>
      </w:r>
      <w:proofErr w:type="spellEnd"/>
      <w:r>
        <w:rPr>
          <w:rFonts w:ascii="Arial" w:hAnsi="Arial" w:cs="Arial"/>
          <w:lang w:val="en-US"/>
        </w:rPr>
        <w:t xml:space="preserve">),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fragmento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ofrece</w:t>
      </w:r>
      <w:proofErr w:type="spellEnd"/>
      <w:r>
        <w:rPr>
          <w:rFonts w:ascii="Arial" w:hAnsi="Arial" w:cs="Arial"/>
          <w:lang w:val="en-US"/>
        </w:rPr>
        <w:t xml:space="preserve"> un </w:t>
      </w:r>
      <w:proofErr w:type="spellStart"/>
      <w:r>
        <w:rPr>
          <w:rFonts w:ascii="Arial" w:hAnsi="Arial" w:cs="Arial"/>
          <w:lang w:val="en-US"/>
        </w:rPr>
        <w:t>tipo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información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Juan Carlos,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narrador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primera</w:t>
      </w:r>
      <w:proofErr w:type="spellEnd"/>
      <w:r>
        <w:rPr>
          <w:rFonts w:ascii="Arial" w:hAnsi="Arial" w:cs="Arial"/>
          <w:lang w:val="en-US"/>
        </w:rPr>
        <w:t xml:space="preserve"> persona, que </w:t>
      </w:r>
      <w:proofErr w:type="spellStart"/>
      <w:r>
        <w:rPr>
          <w:rFonts w:ascii="Arial" w:hAnsi="Arial" w:cs="Arial"/>
          <w:lang w:val="en-US"/>
        </w:rPr>
        <w:t>permite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alumnos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realizar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primera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aproximación</w:t>
      </w:r>
      <w:proofErr w:type="spellEnd"/>
      <w:r>
        <w:rPr>
          <w:rFonts w:ascii="Arial" w:hAnsi="Arial" w:cs="Arial"/>
          <w:lang w:val="en-US"/>
        </w:rPr>
        <w:t xml:space="preserve"> a la </w:t>
      </w:r>
      <w:proofErr w:type="spellStart"/>
      <w:r>
        <w:rPr>
          <w:rFonts w:ascii="Arial" w:hAnsi="Arial" w:cs="Arial"/>
          <w:lang w:val="en-US"/>
        </w:rPr>
        <w:t>caracterización</w:t>
      </w:r>
      <w:proofErr w:type="spellEnd"/>
      <w:r>
        <w:rPr>
          <w:rFonts w:ascii="Arial" w:hAnsi="Arial" w:cs="Arial"/>
          <w:lang w:val="en-US"/>
        </w:rPr>
        <w:t xml:space="preserve"> de un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usando</w:t>
      </w:r>
      <w:proofErr w:type="spellEnd"/>
      <w:r>
        <w:rPr>
          <w:rFonts w:ascii="Arial" w:hAnsi="Arial" w:cs="Arial"/>
          <w:lang w:val="en-US"/>
        </w:rPr>
        <w:t xml:space="preserve"> para </w:t>
      </w:r>
      <w:proofErr w:type="spellStart"/>
      <w:r>
        <w:rPr>
          <w:rFonts w:ascii="Arial" w:hAnsi="Arial" w:cs="Arial"/>
          <w:lang w:val="en-US"/>
        </w:rPr>
        <w:t>ello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apoyo</w:t>
      </w:r>
      <w:proofErr w:type="spellEnd"/>
      <w:r>
        <w:rPr>
          <w:rFonts w:ascii="Arial" w:hAnsi="Arial" w:cs="Arial"/>
          <w:lang w:val="en-US"/>
        </w:rPr>
        <w:t>.</w:t>
      </w:r>
    </w:p>
    <w:p w14:paraId="315E5328" w14:textId="0AA8EFA4" w:rsidR="00C16071" w:rsidRDefault="00C16071" w:rsidP="00A302DB">
      <w:pPr>
        <w:rPr>
          <w:rFonts w:ascii="Arial" w:hAnsi="Arial" w:cs="Arial"/>
          <w:lang w:val="en-US"/>
        </w:rPr>
      </w:pPr>
    </w:p>
    <w:p w14:paraId="0DFE0C58" w14:textId="5A0A0441" w:rsidR="00C16071" w:rsidRDefault="00C16071" w:rsidP="00A302D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La </w:t>
      </w:r>
      <w:proofErr w:type="spellStart"/>
      <w:r>
        <w:rPr>
          <w:rFonts w:ascii="Arial" w:hAnsi="Arial" w:cs="Arial"/>
          <w:lang w:val="en-US"/>
        </w:rPr>
        <w:t>propuesta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aquí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presentada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plantea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actividad</w:t>
      </w:r>
      <w:proofErr w:type="spellEnd"/>
      <w:r>
        <w:rPr>
          <w:rFonts w:ascii="Arial" w:hAnsi="Arial" w:cs="Arial"/>
          <w:lang w:val="en-US"/>
        </w:rPr>
        <w:t xml:space="preserve"> de puzzle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parejas: </w:t>
      </w:r>
      <w:proofErr w:type="spellStart"/>
      <w:r>
        <w:rPr>
          <w:rFonts w:ascii="Arial" w:hAnsi="Arial" w:cs="Arial"/>
          <w:lang w:val="en-US"/>
        </w:rPr>
        <w:t>mientras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/la </w:t>
      </w:r>
      <w:proofErr w:type="spellStart"/>
      <w:r>
        <w:rPr>
          <w:rFonts w:ascii="Arial" w:hAnsi="Arial" w:cs="Arial"/>
          <w:lang w:val="en-US"/>
        </w:rPr>
        <w:t>alumn</w:t>
      </w:r>
      <w:proofErr w:type="spellEnd"/>
      <w:r>
        <w:rPr>
          <w:rFonts w:ascii="Arial" w:hAnsi="Arial" w:cs="Arial"/>
          <w:lang w:val="en-US"/>
        </w:rPr>
        <w:t xml:space="preserve">@ A </w:t>
      </w:r>
      <w:proofErr w:type="spellStart"/>
      <w:r>
        <w:rPr>
          <w:rFonts w:ascii="Arial" w:hAnsi="Arial" w:cs="Arial"/>
          <w:lang w:val="en-US"/>
        </w:rPr>
        <w:t>trabaja</w:t>
      </w:r>
      <w:proofErr w:type="spellEnd"/>
      <w:r>
        <w:rPr>
          <w:rFonts w:ascii="Arial" w:hAnsi="Arial" w:cs="Arial"/>
          <w:lang w:val="en-US"/>
        </w:rPr>
        <w:t xml:space="preserve"> con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libro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Juan Carlos,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mejor</w:t>
      </w:r>
      <w:proofErr w:type="spellEnd"/>
      <w:r>
        <w:rPr>
          <w:rFonts w:ascii="Arial" w:hAnsi="Arial" w:cs="Arial"/>
          <w:lang w:val="en-US"/>
        </w:rPr>
        <w:t xml:space="preserve"> amigo de </w:t>
      </w:r>
      <w:r w:rsidR="00AC2F2E">
        <w:rPr>
          <w:rFonts w:ascii="Arial" w:hAnsi="Arial" w:cs="Arial"/>
          <w:lang w:val="en-US"/>
        </w:rPr>
        <w:t xml:space="preserve">Luis, </w:t>
      </w:r>
      <w:r>
        <w:rPr>
          <w:rFonts w:ascii="Arial" w:hAnsi="Arial" w:cs="Arial"/>
          <w:lang w:val="en-US"/>
        </w:rPr>
        <w:t xml:space="preserve">la </w:t>
      </w:r>
      <w:proofErr w:type="spellStart"/>
      <w:r>
        <w:rPr>
          <w:rFonts w:ascii="Arial" w:hAnsi="Arial" w:cs="Arial"/>
          <w:lang w:val="en-US"/>
        </w:rPr>
        <w:t>víctima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ciberacoso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/la </w:t>
      </w:r>
      <w:proofErr w:type="spellStart"/>
      <w:r>
        <w:rPr>
          <w:rFonts w:ascii="Arial" w:hAnsi="Arial" w:cs="Arial"/>
          <w:lang w:val="en-US"/>
        </w:rPr>
        <w:t>alumn</w:t>
      </w:r>
      <w:proofErr w:type="spellEnd"/>
      <w:r>
        <w:rPr>
          <w:rFonts w:ascii="Arial" w:hAnsi="Arial" w:cs="Arial"/>
          <w:lang w:val="en-US"/>
        </w:rPr>
        <w:t xml:space="preserve">@ B lee un </w:t>
      </w:r>
      <w:proofErr w:type="spellStart"/>
      <w:r>
        <w:rPr>
          <w:rFonts w:ascii="Arial" w:hAnsi="Arial" w:cs="Arial"/>
          <w:lang w:val="en-US"/>
        </w:rPr>
        <w:t>fragmento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capítulo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dedicado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Álex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iniciador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ciberacoso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Cada</w:t>
      </w:r>
      <w:proofErr w:type="spellEnd"/>
      <w:r>
        <w:rPr>
          <w:rFonts w:ascii="Arial" w:hAnsi="Arial" w:cs="Arial"/>
          <w:lang w:val="en-US"/>
        </w:rPr>
        <w:t xml:space="preserve"> uno de </w:t>
      </w:r>
      <w:proofErr w:type="spellStart"/>
      <w:r>
        <w:rPr>
          <w:rFonts w:ascii="Arial" w:hAnsi="Arial" w:cs="Arial"/>
          <w:lang w:val="en-US"/>
        </w:rPr>
        <w:t>ellos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caracteriza</w:t>
      </w:r>
      <w:proofErr w:type="spellEnd"/>
      <w:r>
        <w:rPr>
          <w:rFonts w:ascii="Arial" w:hAnsi="Arial" w:cs="Arial"/>
          <w:lang w:val="en-US"/>
        </w:rPr>
        <w:t xml:space="preserve"> al </w:t>
      </w:r>
      <w:proofErr w:type="spellStart"/>
      <w:r>
        <w:rPr>
          <w:rFonts w:ascii="Arial" w:hAnsi="Arial" w:cs="Arial"/>
          <w:lang w:val="en-US"/>
        </w:rPr>
        <w:t>personaje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cuestión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 w:rsidRPr="00EF254A">
        <w:rPr>
          <w:rFonts w:ascii="Arial" w:hAnsi="Arial" w:cs="Arial"/>
          <w:lang w:val="en-US"/>
        </w:rPr>
        <w:t>En</w:t>
      </w:r>
      <w:proofErr w:type="spellEnd"/>
      <w:r w:rsidRPr="00EF254A">
        <w:rPr>
          <w:rFonts w:ascii="Arial" w:hAnsi="Arial" w:cs="Arial"/>
          <w:lang w:val="en-US"/>
        </w:rPr>
        <w:t xml:space="preserve"> </w:t>
      </w:r>
      <w:proofErr w:type="spellStart"/>
      <w:r w:rsidRPr="00EF254A">
        <w:rPr>
          <w:rFonts w:ascii="Arial" w:hAnsi="Arial" w:cs="Arial"/>
          <w:lang w:val="en-US"/>
        </w:rPr>
        <w:t>una</w:t>
      </w:r>
      <w:proofErr w:type="spellEnd"/>
      <w:r w:rsidRPr="00EF254A">
        <w:rPr>
          <w:rFonts w:ascii="Arial" w:hAnsi="Arial" w:cs="Arial"/>
          <w:lang w:val="en-US"/>
        </w:rPr>
        <w:t xml:space="preserve"> </w:t>
      </w:r>
      <w:proofErr w:type="spellStart"/>
      <w:r w:rsidRPr="00EF254A">
        <w:rPr>
          <w:rFonts w:ascii="Arial" w:hAnsi="Arial" w:cs="Arial"/>
          <w:lang w:val="en-US"/>
        </w:rPr>
        <w:t>segunda</w:t>
      </w:r>
      <w:proofErr w:type="spellEnd"/>
      <w:r w:rsidRPr="00EF254A">
        <w:rPr>
          <w:rFonts w:ascii="Arial" w:hAnsi="Arial" w:cs="Arial"/>
          <w:lang w:val="en-US"/>
        </w:rPr>
        <w:t xml:space="preserve"> </w:t>
      </w:r>
      <w:proofErr w:type="spellStart"/>
      <w:r w:rsidRPr="00EF254A">
        <w:rPr>
          <w:rFonts w:ascii="Arial" w:hAnsi="Arial" w:cs="Arial"/>
          <w:lang w:val="en-US"/>
        </w:rPr>
        <w:t>fase</w:t>
      </w:r>
      <w:proofErr w:type="spellEnd"/>
      <w:r w:rsidRPr="00EF254A">
        <w:rPr>
          <w:rFonts w:ascii="Arial" w:hAnsi="Arial" w:cs="Arial"/>
          <w:lang w:val="en-US"/>
        </w:rPr>
        <w:t xml:space="preserve"> </w:t>
      </w:r>
      <w:proofErr w:type="spellStart"/>
      <w:r w:rsidRPr="00EF254A">
        <w:rPr>
          <w:rFonts w:ascii="Arial" w:hAnsi="Arial" w:cs="Arial"/>
          <w:lang w:val="en-US"/>
        </w:rPr>
        <w:t>en</w:t>
      </w:r>
      <w:proofErr w:type="spellEnd"/>
      <w:r w:rsidRPr="00EF254A">
        <w:rPr>
          <w:rFonts w:ascii="Arial" w:hAnsi="Arial" w:cs="Arial"/>
          <w:lang w:val="en-US"/>
        </w:rPr>
        <w:t xml:space="preserve"> </w:t>
      </w:r>
      <w:proofErr w:type="spellStart"/>
      <w:r w:rsidRPr="00EF254A">
        <w:rPr>
          <w:rFonts w:ascii="Arial" w:hAnsi="Arial" w:cs="Arial"/>
          <w:lang w:val="en-US"/>
        </w:rPr>
        <w:t>común</w:t>
      </w:r>
      <w:proofErr w:type="spellEnd"/>
      <w:r w:rsidRPr="00EF254A">
        <w:rPr>
          <w:rFonts w:ascii="Arial" w:hAnsi="Arial" w:cs="Arial"/>
          <w:lang w:val="en-US"/>
        </w:rPr>
        <w:t xml:space="preserve">, se </w:t>
      </w:r>
      <w:proofErr w:type="spellStart"/>
      <w:r w:rsidRPr="00EF254A">
        <w:rPr>
          <w:rFonts w:ascii="Arial" w:hAnsi="Arial" w:cs="Arial"/>
          <w:lang w:val="en-US"/>
        </w:rPr>
        <w:t>intercambian</w:t>
      </w:r>
      <w:proofErr w:type="spellEnd"/>
      <w:r w:rsidRPr="00EF254A">
        <w:rPr>
          <w:rFonts w:ascii="Arial" w:hAnsi="Arial" w:cs="Arial"/>
          <w:lang w:val="en-US"/>
        </w:rPr>
        <w:t xml:space="preserve"> la </w:t>
      </w:r>
      <w:proofErr w:type="spellStart"/>
      <w:r w:rsidRPr="00EF254A">
        <w:rPr>
          <w:rFonts w:ascii="Arial" w:hAnsi="Arial" w:cs="Arial"/>
          <w:lang w:val="en-US"/>
        </w:rPr>
        <w:t>información</w:t>
      </w:r>
      <w:proofErr w:type="spellEnd"/>
      <w:r w:rsidRPr="00EF254A">
        <w:rPr>
          <w:rFonts w:ascii="Arial" w:hAnsi="Arial" w:cs="Arial"/>
          <w:lang w:val="en-US"/>
        </w:rPr>
        <w:t xml:space="preserve">. </w:t>
      </w:r>
      <w:proofErr w:type="spellStart"/>
      <w:r w:rsidR="00440A56" w:rsidRPr="00440A56">
        <w:rPr>
          <w:rFonts w:ascii="Arial" w:hAnsi="Arial" w:cs="Arial"/>
          <w:lang w:val="en-US"/>
        </w:rPr>
        <w:t>Puesto</w:t>
      </w:r>
      <w:proofErr w:type="spellEnd"/>
      <w:r w:rsidR="00440A56" w:rsidRPr="00440A56">
        <w:rPr>
          <w:rFonts w:ascii="Arial" w:hAnsi="Arial" w:cs="Arial"/>
          <w:lang w:val="en-US"/>
        </w:rPr>
        <w:t xml:space="preserve"> que </w:t>
      </w:r>
      <w:proofErr w:type="spellStart"/>
      <w:r w:rsidR="00440A56" w:rsidRPr="00440A56">
        <w:rPr>
          <w:rFonts w:ascii="Arial" w:hAnsi="Arial" w:cs="Arial"/>
          <w:lang w:val="en-US"/>
        </w:rPr>
        <w:t>los</w:t>
      </w:r>
      <w:proofErr w:type="spellEnd"/>
      <w:r w:rsidR="00440A56" w:rsidRPr="00440A56">
        <w:rPr>
          <w:rFonts w:ascii="Arial" w:hAnsi="Arial" w:cs="Arial"/>
          <w:lang w:val="en-US"/>
        </w:rPr>
        <w:t xml:space="preserve"> dos </w:t>
      </w:r>
      <w:proofErr w:type="spellStart"/>
      <w:r w:rsidR="00440A56" w:rsidRPr="00440A56">
        <w:rPr>
          <w:rFonts w:ascii="Arial" w:hAnsi="Arial" w:cs="Arial"/>
          <w:lang w:val="en-US"/>
        </w:rPr>
        <w:t>capítulos</w:t>
      </w:r>
      <w:proofErr w:type="spellEnd"/>
      <w:r w:rsidR="00440A56" w:rsidRPr="00440A56">
        <w:rPr>
          <w:rFonts w:ascii="Arial" w:hAnsi="Arial" w:cs="Arial"/>
          <w:lang w:val="en-US"/>
        </w:rPr>
        <w:t xml:space="preserve"> </w:t>
      </w:r>
      <w:proofErr w:type="spellStart"/>
      <w:r w:rsidR="00440A56" w:rsidRPr="00440A56">
        <w:rPr>
          <w:rFonts w:ascii="Arial" w:hAnsi="Arial" w:cs="Arial"/>
          <w:lang w:val="en-US"/>
        </w:rPr>
        <w:t>tienen</w:t>
      </w:r>
      <w:proofErr w:type="spellEnd"/>
      <w:r w:rsidR="00440A56" w:rsidRPr="00440A56">
        <w:rPr>
          <w:rFonts w:ascii="Arial" w:hAnsi="Arial" w:cs="Arial"/>
          <w:lang w:val="en-US"/>
        </w:rPr>
        <w:t xml:space="preserve"> puntos </w:t>
      </w:r>
      <w:proofErr w:type="spellStart"/>
      <w:r w:rsidR="00440A56" w:rsidRPr="00440A56">
        <w:rPr>
          <w:rFonts w:ascii="Arial" w:hAnsi="Arial" w:cs="Arial"/>
          <w:lang w:val="en-US"/>
        </w:rPr>
        <w:t>en</w:t>
      </w:r>
      <w:proofErr w:type="spellEnd"/>
      <w:r w:rsidR="00440A56" w:rsidRPr="00440A56">
        <w:rPr>
          <w:rFonts w:ascii="Arial" w:hAnsi="Arial" w:cs="Arial"/>
          <w:lang w:val="en-US"/>
        </w:rPr>
        <w:t xml:space="preserve"> </w:t>
      </w:r>
      <w:proofErr w:type="spellStart"/>
      <w:r w:rsidR="00440A56" w:rsidRPr="00440A56">
        <w:rPr>
          <w:rFonts w:ascii="Arial" w:hAnsi="Arial" w:cs="Arial"/>
          <w:lang w:val="en-US"/>
        </w:rPr>
        <w:t>común</w:t>
      </w:r>
      <w:proofErr w:type="spellEnd"/>
      <w:r w:rsidR="00440A56" w:rsidRPr="00440A56">
        <w:rPr>
          <w:rFonts w:ascii="Arial" w:hAnsi="Arial" w:cs="Arial"/>
          <w:lang w:val="en-US"/>
        </w:rPr>
        <w:t xml:space="preserve">, </w:t>
      </w:r>
      <w:proofErr w:type="spellStart"/>
      <w:r w:rsidR="00440A56" w:rsidRPr="00440A56">
        <w:rPr>
          <w:rFonts w:ascii="Arial" w:hAnsi="Arial" w:cs="Arial"/>
          <w:lang w:val="en-US"/>
        </w:rPr>
        <w:t>ya</w:t>
      </w:r>
      <w:proofErr w:type="spellEnd"/>
      <w:r w:rsidR="00440A56" w:rsidRPr="00440A56">
        <w:rPr>
          <w:rFonts w:ascii="Arial" w:hAnsi="Arial" w:cs="Arial"/>
          <w:lang w:val="en-US"/>
        </w:rPr>
        <w:t xml:space="preserve"> que ambos </w:t>
      </w:r>
      <w:proofErr w:type="spellStart"/>
      <w:r w:rsidR="00440A56" w:rsidRPr="00440A56">
        <w:rPr>
          <w:rFonts w:ascii="Arial" w:hAnsi="Arial" w:cs="Arial"/>
          <w:lang w:val="en-US"/>
        </w:rPr>
        <w:t>contribu</w:t>
      </w:r>
      <w:r w:rsidR="00440A56">
        <w:rPr>
          <w:rFonts w:ascii="Arial" w:hAnsi="Arial" w:cs="Arial"/>
          <w:lang w:val="en-US"/>
        </w:rPr>
        <w:t>yen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gramStart"/>
      <w:r w:rsidR="00440A56">
        <w:rPr>
          <w:rFonts w:ascii="Arial" w:hAnsi="Arial" w:cs="Arial"/>
          <w:lang w:val="en-US"/>
        </w:rPr>
        <w:t>a</w:t>
      </w:r>
      <w:proofErr w:type="gram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explicar</w:t>
      </w:r>
      <w:proofErr w:type="spellEnd"/>
      <w:r w:rsidR="00440A56">
        <w:rPr>
          <w:rFonts w:ascii="Arial" w:hAnsi="Arial" w:cs="Arial"/>
          <w:lang w:val="en-US"/>
        </w:rPr>
        <w:t xml:space="preserve"> lo </w:t>
      </w:r>
      <w:proofErr w:type="spellStart"/>
      <w:r w:rsidR="00440A56">
        <w:rPr>
          <w:rFonts w:ascii="Arial" w:hAnsi="Arial" w:cs="Arial"/>
          <w:lang w:val="en-US"/>
        </w:rPr>
        <w:t>sucedido</w:t>
      </w:r>
      <w:proofErr w:type="spellEnd"/>
      <w:r w:rsidR="00440A56">
        <w:rPr>
          <w:rFonts w:ascii="Arial" w:hAnsi="Arial" w:cs="Arial"/>
          <w:lang w:val="en-US"/>
        </w:rPr>
        <w:t xml:space="preserve"> al </w:t>
      </w:r>
      <w:proofErr w:type="spellStart"/>
      <w:r w:rsidR="00440A56">
        <w:rPr>
          <w:rFonts w:ascii="Arial" w:hAnsi="Arial" w:cs="Arial"/>
          <w:lang w:val="en-US"/>
        </w:rPr>
        <w:t>comienzo</w:t>
      </w:r>
      <w:proofErr w:type="spellEnd"/>
      <w:r w:rsidR="00440A56">
        <w:rPr>
          <w:rFonts w:ascii="Arial" w:hAnsi="Arial" w:cs="Arial"/>
          <w:lang w:val="en-US"/>
        </w:rPr>
        <w:t xml:space="preserve"> de la </w:t>
      </w:r>
      <w:proofErr w:type="spellStart"/>
      <w:r w:rsidR="00440A56">
        <w:rPr>
          <w:rFonts w:ascii="Arial" w:hAnsi="Arial" w:cs="Arial"/>
          <w:lang w:val="en-US"/>
        </w:rPr>
        <w:t>novela</w:t>
      </w:r>
      <w:proofErr w:type="spellEnd"/>
      <w:r w:rsidR="00440A56">
        <w:rPr>
          <w:rFonts w:ascii="Arial" w:hAnsi="Arial" w:cs="Arial"/>
          <w:lang w:val="en-US"/>
        </w:rPr>
        <w:t xml:space="preserve">, la </w:t>
      </w:r>
      <w:proofErr w:type="spellStart"/>
      <w:r w:rsidR="00440A56">
        <w:rPr>
          <w:rFonts w:ascii="Arial" w:hAnsi="Arial" w:cs="Arial"/>
          <w:lang w:val="en-US"/>
        </w:rPr>
        <w:t>información</w:t>
      </w:r>
      <w:proofErr w:type="spellEnd"/>
      <w:r w:rsidR="00440A56">
        <w:rPr>
          <w:rFonts w:ascii="Arial" w:hAnsi="Arial" w:cs="Arial"/>
          <w:lang w:val="en-US"/>
        </w:rPr>
        <w:t xml:space="preserve"> que </w:t>
      </w:r>
      <w:proofErr w:type="spellStart"/>
      <w:r w:rsidR="00440A56">
        <w:rPr>
          <w:rFonts w:ascii="Arial" w:hAnsi="Arial" w:cs="Arial"/>
          <w:lang w:val="en-US"/>
        </w:rPr>
        <w:t>cada</w:t>
      </w:r>
      <w:proofErr w:type="spellEnd"/>
      <w:r w:rsidR="00440A56">
        <w:rPr>
          <w:rFonts w:ascii="Arial" w:hAnsi="Arial" w:cs="Arial"/>
          <w:lang w:val="en-US"/>
        </w:rPr>
        <w:t xml:space="preserve"> uno de </w:t>
      </w:r>
      <w:proofErr w:type="spellStart"/>
      <w:r w:rsidR="00440A56">
        <w:rPr>
          <w:rFonts w:ascii="Arial" w:hAnsi="Arial" w:cs="Arial"/>
          <w:lang w:val="en-US"/>
        </w:rPr>
        <w:t>los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alumn@s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recibe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contribuye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igualmente</w:t>
      </w:r>
      <w:proofErr w:type="spellEnd"/>
      <w:r w:rsidR="00440A56">
        <w:rPr>
          <w:rFonts w:ascii="Arial" w:hAnsi="Arial" w:cs="Arial"/>
          <w:lang w:val="en-US"/>
        </w:rPr>
        <w:t xml:space="preserve"> a </w:t>
      </w:r>
      <w:proofErr w:type="spellStart"/>
      <w:r w:rsidR="00440A56">
        <w:rPr>
          <w:rFonts w:ascii="Arial" w:hAnsi="Arial" w:cs="Arial"/>
          <w:lang w:val="en-US"/>
        </w:rPr>
        <w:t>completar</w:t>
      </w:r>
      <w:proofErr w:type="spellEnd"/>
      <w:r w:rsidR="00440A56">
        <w:rPr>
          <w:rFonts w:ascii="Arial" w:hAnsi="Arial" w:cs="Arial"/>
          <w:lang w:val="en-US"/>
        </w:rPr>
        <w:t xml:space="preserve"> la </w:t>
      </w:r>
      <w:proofErr w:type="spellStart"/>
      <w:r w:rsidR="00440A56">
        <w:rPr>
          <w:rFonts w:ascii="Arial" w:hAnsi="Arial" w:cs="Arial"/>
          <w:lang w:val="en-US"/>
        </w:rPr>
        <w:t>propia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caracterización</w:t>
      </w:r>
      <w:proofErr w:type="spellEnd"/>
      <w:r w:rsidR="00440A56">
        <w:rPr>
          <w:rFonts w:ascii="Arial" w:hAnsi="Arial" w:cs="Arial"/>
          <w:lang w:val="en-US"/>
        </w:rPr>
        <w:t xml:space="preserve"> que </w:t>
      </w:r>
      <w:proofErr w:type="spellStart"/>
      <w:r w:rsidR="00440A56">
        <w:rPr>
          <w:rFonts w:ascii="Arial" w:hAnsi="Arial" w:cs="Arial"/>
          <w:lang w:val="en-US"/>
        </w:rPr>
        <w:t>han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hecho</w:t>
      </w:r>
      <w:proofErr w:type="spellEnd"/>
      <w:r w:rsidR="00440A56">
        <w:rPr>
          <w:rFonts w:ascii="Arial" w:hAnsi="Arial" w:cs="Arial"/>
          <w:lang w:val="en-US"/>
        </w:rPr>
        <w:t xml:space="preserve"> de </w:t>
      </w:r>
      <w:proofErr w:type="spellStart"/>
      <w:r w:rsidR="00440A56">
        <w:rPr>
          <w:rFonts w:ascii="Arial" w:hAnsi="Arial" w:cs="Arial"/>
          <w:lang w:val="en-US"/>
        </w:rPr>
        <w:t>su</w:t>
      </w:r>
      <w:proofErr w:type="spellEnd"/>
      <w:r w:rsidR="00440A56">
        <w:rPr>
          <w:rFonts w:ascii="Arial" w:hAnsi="Arial" w:cs="Arial"/>
          <w:lang w:val="en-US"/>
        </w:rPr>
        <w:t xml:space="preserve"> </w:t>
      </w:r>
      <w:proofErr w:type="spellStart"/>
      <w:r w:rsidR="00440A56">
        <w:rPr>
          <w:rFonts w:ascii="Arial" w:hAnsi="Arial" w:cs="Arial"/>
          <w:lang w:val="en-US"/>
        </w:rPr>
        <w:t>personaje</w:t>
      </w:r>
      <w:proofErr w:type="spellEnd"/>
      <w:r w:rsidR="00440A56">
        <w:rPr>
          <w:rFonts w:ascii="Arial" w:hAnsi="Arial" w:cs="Arial"/>
          <w:lang w:val="en-US"/>
        </w:rPr>
        <w:t>.</w:t>
      </w:r>
    </w:p>
    <w:p w14:paraId="1519D931" w14:textId="1BADEFCA" w:rsidR="00AC2F2E" w:rsidRDefault="00AC2F2E" w:rsidP="00A302DB">
      <w:pPr>
        <w:rPr>
          <w:rFonts w:ascii="Arial" w:hAnsi="Arial" w:cs="Arial"/>
          <w:lang w:val="en-US"/>
        </w:rPr>
      </w:pPr>
    </w:p>
    <w:p w14:paraId="7AD4DAB1" w14:textId="52D6AEFD" w:rsidR="00AC2F2E" w:rsidRDefault="00AC2F2E" w:rsidP="00A302DB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65"/>
        <w:gridCol w:w="5027"/>
        <w:gridCol w:w="1070"/>
      </w:tblGrid>
      <w:tr w:rsidR="00AC2F2E" w14:paraId="7B964F4F" w14:textId="77777777" w:rsidTr="00C43DC8">
        <w:tc>
          <w:tcPr>
            <w:tcW w:w="2965" w:type="dxa"/>
            <w:shd w:val="clear" w:color="auto" w:fill="D0CECE" w:themeFill="background2" w:themeFillShade="E6"/>
          </w:tcPr>
          <w:p w14:paraId="5EF31F0B" w14:textId="75CF7280" w:rsidR="00AC2F2E" w:rsidRPr="003D3486" w:rsidRDefault="00AC2F2E" w:rsidP="00A01BFB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proofErr w:type="spellStart"/>
            <w:r>
              <w:rPr>
                <w:rFonts w:ascii="Arial" w:hAnsi="Arial" w:cs="Arial"/>
                <w:highlight w:val="lightGray"/>
                <w:lang w:val="en-US"/>
              </w:rPr>
              <w:t>Fase</w:t>
            </w:r>
            <w:proofErr w:type="spellEnd"/>
            <w:r w:rsidR="00C43DC8">
              <w:rPr>
                <w:rFonts w:ascii="Arial" w:hAnsi="Arial" w:cs="Arial"/>
                <w:highlight w:val="lightGray"/>
                <w:lang w:val="en-US"/>
              </w:rPr>
              <w:t xml:space="preserve"> - </w:t>
            </w:r>
            <w:proofErr w:type="spellStart"/>
            <w:r w:rsidR="00C43DC8">
              <w:rPr>
                <w:rFonts w:ascii="Arial" w:hAnsi="Arial" w:cs="Arial"/>
                <w:highlight w:val="lightGray"/>
                <w:lang w:val="en-US"/>
              </w:rPr>
              <w:t>Tema</w:t>
            </w:r>
            <w:proofErr w:type="spellEnd"/>
          </w:p>
        </w:tc>
        <w:tc>
          <w:tcPr>
            <w:tcW w:w="5027" w:type="dxa"/>
            <w:shd w:val="clear" w:color="auto" w:fill="D0CECE" w:themeFill="background2" w:themeFillShade="E6"/>
          </w:tcPr>
          <w:p w14:paraId="2FFAD45F" w14:textId="77777777" w:rsidR="00AC2F2E" w:rsidRPr="003D3486" w:rsidRDefault="00AC2F2E" w:rsidP="00A01BFB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proofErr w:type="spellStart"/>
            <w:r w:rsidRPr="003D3486">
              <w:rPr>
                <w:rFonts w:ascii="Arial" w:hAnsi="Arial" w:cs="Arial"/>
                <w:highlight w:val="lightGray"/>
                <w:lang w:val="en-US"/>
              </w:rPr>
              <w:t>Objetivo</w:t>
            </w:r>
            <w:proofErr w:type="spellEnd"/>
          </w:p>
        </w:tc>
        <w:tc>
          <w:tcPr>
            <w:tcW w:w="1070" w:type="dxa"/>
            <w:shd w:val="clear" w:color="auto" w:fill="D0CECE" w:themeFill="background2" w:themeFillShade="E6"/>
          </w:tcPr>
          <w:p w14:paraId="44B1FF27" w14:textId="77777777" w:rsidR="00AC2F2E" w:rsidRPr="003D3486" w:rsidRDefault="00AC2F2E" w:rsidP="00A01BFB">
            <w:pPr>
              <w:jc w:val="center"/>
              <w:rPr>
                <w:rFonts w:ascii="Arial" w:hAnsi="Arial" w:cs="Arial"/>
                <w:highlight w:val="lightGray"/>
                <w:lang w:val="en-US"/>
              </w:rPr>
            </w:pPr>
            <w:r w:rsidRPr="003D3486">
              <w:rPr>
                <w:rFonts w:ascii="Arial" w:hAnsi="Arial" w:cs="Arial"/>
                <w:highlight w:val="lightGray"/>
                <w:lang w:val="en-US"/>
              </w:rPr>
              <w:t>Material</w:t>
            </w:r>
          </w:p>
        </w:tc>
      </w:tr>
      <w:tr w:rsidR="00AC2F2E" w14:paraId="38506712" w14:textId="77777777" w:rsidTr="00C43DC8">
        <w:tc>
          <w:tcPr>
            <w:tcW w:w="2965" w:type="dxa"/>
          </w:tcPr>
          <w:p w14:paraId="506D893A" w14:textId="650D6180" w:rsidR="00AC2F2E" w:rsidRDefault="00AC2F2E" w:rsidP="00A01B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Introducción</w:t>
            </w:r>
            <w:proofErr w:type="spellEnd"/>
            <w:r w:rsidR="00592D47"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 w:rsidR="00592D47">
              <w:rPr>
                <w:rFonts w:ascii="Arial" w:hAnsi="Arial" w:cs="Arial"/>
                <w:lang w:val="en-US"/>
              </w:rPr>
              <w:t>clase</w:t>
            </w:r>
            <w:proofErr w:type="spellEnd"/>
            <w:r w:rsidR="00592D4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592D47">
              <w:rPr>
                <w:rFonts w:ascii="Arial" w:hAnsi="Arial" w:cs="Arial"/>
                <w:lang w:val="en-US"/>
              </w:rPr>
              <w:t>en</w:t>
            </w:r>
            <w:proofErr w:type="spellEnd"/>
            <w:r w:rsidR="00592D4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592D47">
              <w:rPr>
                <w:rFonts w:ascii="Arial" w:hAnsi="Arial" w:cs="Arial"/>
                <w:lang w:val="en-US"/>
              </w:rPr>
              <w:t>pleno</w:t>
            </w:r>
            <w:proofErr w:type="spellEnd"/>
          </w:p>
        </w:tc>
        <w:tc>
          <w:tcPr>
            <w:tcW w:w="5027" w:type="dxa"/>
          </w:tcPr>
          <w:p w14:paraId="5B3D4943" w14:textId="77777777" w:rsidR="00AC2F2E" w:rsidRDefault="00AC2F2E" w:rsidP="00A01B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Familiarizar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lang w:val="en-US"/>
              </w:rPr>
              <w:t>los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alumnos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con </w:t>
            </w:r>
            <w:proofErr w:type="spellStart"/>
            <w:r w:rsidR="00C43DC8">
              <w:rPr>
                <w:rFonts w:ascii="Arial" w:hAnsi="Arial" w:cs="Arial"/>
                <w:lang w:val="en-US"/>
              </w:rPr>
              <w:t>el</w:t>
            </w:r>
            <w:proofErr w:type="spellEnd"/>
            <w:r w:rsidR="00C43DC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43DC8">
              <w:rPr>
                <w:rFonts w:ascii="Arial" w:hAnsi="Arial" w:cs="Arial"/>
                <w:lang w:val="en-US"/>
              </w:rPr>
              <w:t>tema</w:t>
            </w:r>
            <w:proofErr w:type="spellEnd"/>
            <w:r w:rsidR="00C43DC8">
              <w:rPr>
                <w:rFonts w:ascii="Arial" w:hAnsi="Arial" w:cs="Arial"/>
                <w:lang w:val="en-US"/>
              </w:rPr>
              <w:t xml:space="preserve"> y con la </w:t>
            </w:r>
            <w:proofErr w:type="spellStart"/>
            <w:r w:rsidR="00C43DC8">
              <w:rPr>
                <w:rFonts w:ascii="Arial" w:hAnsi="Arial" w:cs="Arial"/>
                <w:lang w:val="en-US"/>
              </w:rPr>
              <w:t>situación</w:t>
            </w:r>
            <w:proofErr w:type="spellEnd"/>
            <w:r w:rsidR="00C43DC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43DC8">
              <w:rPr>
                <w:rFonts w:ascii="Arial" w:hAnsi="Arial" w:cs="Arial"/>
                <w:lang w:val="en-US"/>
              </w:rPr>
              <w:t>inicial</w:t>
            </w:r>
            <w:proofErr w:type="spellEnd"/>
            <w:r w:rsidR="00C43DC8">
              <w:rPr>
                <w:rFonts w:ascii="Arial" w:hAnsi="Arial" w:cs="Arial"/>
                <w:lang w:val="en-US"/>
              </w:rPr>
              <w:t>.</w:t>
            </w:r>
          </w:p>
          <w:p w14:paraId="153655E8" w14:textId="23522B04" w:rsidR="00C43DC8" w:rsidRDefault="00C43DC8" w:rsidP="00A01BF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 </w:t>
            </w:r>
            <w:proofErr w:type="spellStart"/>
            <w:r>
              <w:rPr>
                <w:rFonts w:ascii="Arial" w:hAnsi="Arial" w:cs="Arial"/>
                <w:lang w:val="en-US"/>
              </w:rPr>
              <w:t>través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las </w:t>
            </w:r>
            <w:proofErr w:type="spellStart"/>
            <w:r>
              <w:rPr>
                <w:rFonts w:ascii="Arial" w:hAnsi="Arial" w:cs="Arial"/>
                <w:lang w:val="en-US"/>
              </w:rPr>
              <w:t>imágenes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que </w:t>
            </w:r>
            <w:proofErr w:type="spellStart"/>
            <w:r>
              <w:rPr>
                <w:rFonts w:ascii="Arial" w:hAnsi="Arial" w:cs="Arial"/>
                <w:lang w:val="en-US"/>
              </w:rPr>
              <w:t>acompañan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al </w:t>
            </w:r>
            <w:proofErr w:type="spellStart"/>
            <w:r>
              <w:rPr>
                <w:rFonts w:ascii="Arial" w:hAnsi="Arial" w:cs="Arial"/>
                <w:lang w:val="en-US"/>
              </w:rPr>
              <w:t>fragmento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l@s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alumno@s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establecen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hipótesis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sobre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lo </w:t>
            </w:r>
            <w:proofErr w:type="spellStart"/>
            <w:r>
              <w:rPr>
                <w:rFonts w:ascii="Arial" w:hAnsi="Arial" w:cs="Arial"/>
                <w:lang w:val="en-US"/>
              </w:rPr>
              <w:t>ocurrido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la que </w:t>
            </w:r>
            <w:proofErr w:type="spellStart"/>
            <w:r>
              <w:rPr>
                <w:rFonts w:ascii="Arial" w:hAnsi="Arial" w:cs="Arial"/>
                <w:lang w:val="en-US"/>
              </w:rPr>
              <w:t>ponen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práctica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el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vocabulario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adquirido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en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la </w:t>
            </w:r>
            <w:proofErr w:type="spellStart"/>
            <w:r>
              <w:rPr>
                <w:rFonts w:ascii="Arial" w:hAnsi="Arial" w:cs="Arial"/>
                <w:lang w:val="en-US"/>
              </w:rPr>
              <w:t>lección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070" w:type="dxa"/>
          </w:tcPr>
          <w:p w14:paraId="608A64F8" w14:textId="77777777" w:rsidR="00AC2F2E" w:rsidRDefault="00AC2F2E" w:rsidP="00A01BF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M01</w:t>
            </w:r>
          </w:p>
        </w:tc>
      </w:tr>
      <w:tr w:rsidR="00AC2F2E" w14:paraId="059A123B" w14:textId="77777777" w:rsidTr="00C43DC8">
        <w:tc>
          <w:tcPr>
            <w:tcW w:w="2965" w:type="dxa"/>
          </w:tcPr>
          <w:p w14:paraId="7F8EE35E" w14:textId="3FCBB6A6" w:rsidR="00AC2F2E" w:rsidRDefault="00C43DC8" w:rsidP="00A01B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Caracterización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Juan Carlos – </w:t>
            </w:r>
            <w:proofErr w:type="spellStart"/>
            <w:r>
              <w:rPr>
                <w:rFonts w:ascii="Arial" w:hAnsi="Arial" w:cs="Arial"/>
                <w:lang w:val="en-US"/>
              </w:rPr>
              <w:t>Alumn</w:t>
            </w:r>
            <w:proofErr w:type="spellEnd"/>
            <w:r>
              <w:rPr>
                <w:rFonts w:ascii="Arial" w:hAnsi="Arial" w:cs="Arial"/>
                <w:lang w:val="en-US"/>
              </w:rPr>
              <w:t>@ A</w:t>
            </w:r>
          </w:p>
        </w:tc>
        <w:tc>
          <w:tcPr>
            <w:tcW w:w="5027" w:type="dxa"/>
          </w:tcPr>
          <w:p w14:paraId="27B59871" w14:textId="797944E0" w:rsidR="00AC2F2E" w:rsidRDefault="00AC2F2E" w:rsidP="00A01BF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70" w:type="dxa"/>
          </w:tcPr>
          <w:p w14:paraId="17F8858A" w14:textId="77777777" w:rsidR="00AC2F2E" w:rsidRDefault="00AC2F2E" w:rsidP="00A01BF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M02</w:t>
            </w:r>
            <w:r w:rsidR="00C43DC8">
              <w:rPr>
                <w:rFonts w:ascii="Arial" w:hAnsi="Arial" w:cs="Arial"/>
                <w:lang w:val="en-US"/>
              </w:rPr>
              <w:t>a</w:t>
            </w:r>
          </w:p>
          <w:p w14:paraId="7CA5F44C" w14:textId="00117EAF" w:rsidR="00EF254A" w:rsidRDefault="00EF254A" w:rsidP="00A01BFB">
            <w:pPr>
              <w:rPr>
                <w:rFonts w:ascii="Arial" w:hAnsi="Arial" w:cs="Arial"/>
                <w:lang w:val="en-US"/>
              </w:rPr>
            </w:pPr>
          </w:p>
        </w:tc>
      </w:tr>
      <w:tr w:rsidR="00AC2F2E" w:rsidRPr="00EF254A" w14:paraId="2E270736" w14:textId="77777777" w:rsidTr="00C43DC8">
        <w:tc>
          <w:tcPr>
            <w:tcW w:w="2965" w:type="dxa"/>
          </w:tcPr>
          <w:p w14:paraId="02BA1669" w14:textId="2158E39F" w:rsidR="00AC2F2E" w:rsidRDefault="00C43DC8" w:rsidP="00A01BF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Caracterización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en-US"/>
              </w:rPr>
              <w:t>Álex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lang w:val="en-US"/>
              </w:rPr>
              <w:t>Alumn</w:t>
            </w:r>
            <w:proofErr w:type="spellEnd"/>
            <w:r>
              <w:rPr>
                <w:rFonts w:ascii="Arial" w:hAnsi="Arial" w:cs="Arial"/>
                <w:lang w:val="en-US"/>
              </w:rPr>
              <w:t>@ B</w:t>
            </w:r>
          </w:p>
        </w:tc>
        <w:tc>
          <w:tcPr>
            <w:tcW w:w="5027" w:type="dxa"/>
          </w:tcPr>
          <w:p w14:paraId="37FA7DBB" w14:textId="3C544594" w:rsidR="00AC2F2E" w:rsidRDefault="00AC2F2E" w:rsidP="00A01BF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070" w:type="dxa"/>
          </w:tcPr>
          <w:p w14:paraId="0CD77A30" w14:textId="77777777" w:rsidR="00AC2F2E" w:rsidRDefault="00AC2F2E" w:rsidP="00A01BF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M0</w:t>
            </w:r>
            <w:r w:rsidR="00C43DC8">
              <w:rPr>
                <w:rFonts w:ascii="Arial" w:hAnsi="Arial" w:cs="Arial"/>
                <w:lang w:val="en-US"/>
              </w:rPr>
              <w:t>2b</w:t>
            </w:r>
          </w:p>
          <w:p w14:paraId="1FB642A2" w14:textId="3A35B261" w:rsidR="00EF254A" w:rsidRDefault="00EF254A" w:rsidP="00A01BFB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1103EEF6" w14:textId="77777777" w:rsidR="00AC2F2E" w:rsidRDefault="00AC2F2E" w:rsidP="00A302DB">
      <w:pPr>
        <w:rPr>
          <w:rFonts w:ascii="Arial" w:hAnsi="Arial" w:cs="Arial"/>
          <w:lang w:val="en-US"/>
        </w:rPr>
      </w:pPr>
    </w:p>
    <w:p w14:paraId="6DF3A946" w14:textId="37B1E28F" w:rsidR="00440A56" w:rsidRDefault="00440A56" w:rsidP="00A302DB">
      <w:pPr>
        <w:rPr>
          <w:rFonts w:ascii="Arial" w:hAnsi="Arial" w:cs="Arial"/>
          <w:lang w:val="en-US"/>
        </w:rPr>
      </w:pPr>
    </w:p>
    <w:p w14:paraId="3E4D52CE" w14:textId="15CC098E" w:rsidR="00440A56" w:rsidRDefault="00EF254A" w:rsidP="00A302DB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M01: </w:t>
      </w:r>
      <w:proofErr w:type="spellStart"/>
      <w:r>
        <w:rPr>
          <w:rFonts w:ascii="Arial" w:hAnsi="Arial" w:cs="Arial"/>
          <w:lang w:val="en-US"/>
        </w:rPr>
        <w:t>imágenes</w:t>
      </w:r>
      <w:proofErr w:type="spellEnd"/>
      <w:r>
        <w:rPr>
          <w:rFonts w:ascii="Arial" w:hAnsi="Arial" w:cs="Arial"/>
          <w:lang w:val="en-US"/>
        </w:rPr>
        <w:t xml:space="preserve"> pp.57-59</w:t>
      </w:r>
    </w:p>
    <w:p w14:paraId="4F9742C2" w14:textId="211000AC" w:rsidR="00EF254A" w:rsidRDefault="00EF254A" w:rsidP="00A302DB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M02a: </w:t>
      </w:r>
      <w:proofErr w:type="spellStart"/>
      <w:r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pp.57-59</w:t>
      </w:r>
    </w:p>
    <w:p w14:paraId="7DF69621" w14:textId="0F1C0A58" w:rsidR="00EF254A" w:rsidRDefault="00EF254A" w:rsidP="00A302DB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Ficha</w:t>
      </w:r>
      <w:proofErr w:type="spellEnd"/>
      <w:r>
        <w:rPr>
          <w:rFonts w:ascii="Arial" w:hAnsi="Arial" w:cs="Arial"/>
          <w:lang w:val="en-US"/>
        </w:rPr>
        <w:t xml:space="preserve"> M02b: </w:t>
      </w:r>
    </w:p>
    <w:p w14:paraId="41C59840" w14:textId="5C510D4C" w:rsidR="00EF254A" w:rsidRPr="00B824C0" w:rsidRDefault="00EF254A" w:rsidP="00B824C0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 xml:space="preserve">Al </w:t>
      </w:r>
      <w:proofErr w:type="spellStart"/>
      <w:r w:rsidRPr="00B824C0">
        <w:rPr>
          <w:rFonts w:ascii="Arial" w:hAnsi="Arial" w:cs="Arial"/>
          <w:lang w:val="en-US"/>
        </w:rPr>
        <w:t>otro</w:t>
      </w:r>
      <w:proofErr w:type="spellEnd"/>
      <w:r w:rsidRPr="00B824C0">
        <w:rPr>
          <w:rFonts w:ascii="Arial" w:hAnsi="Arial" w:cs="Arial"/>
          <w:lang w:val="en-US"/>
        </w:rPr>
        <w:t xml:space="preserve"> </w:t>
      </w:r>
      <w:proofErr w:type="spellStart"/>
      <w:r w:rsidRPr="00B824C0">
        <w:rPr>
          <w:rFonts w:ascii="Arial" w:hAnsi="Arial" w:cs="Arial"/>
          <w:lang w:val="en-US"/>
        </w:rPr>
        <w:t>lado</w:t>
      </w:r>
      <w:proofErr w:type="spellEnd"/>
      <w:r w:rsidRPr="00B824C0">
        <w:rPr>
          <w:rFonts w:ascii="Arial" w:hAnsi="Arial" w:cs="Arial"/>
          <w:lang w:val="en-US"/>
        </w:rPr>
        <w:t xml:space="preserve"> de la </w:t>
      </w:r>
      <w:proofErr w:type="spellStart"/>
      <w:r w:rsidRPr="00B824C0">
        <w:rPr>
          <w:rFonts w:ascii="Arial" w:hAnsi="Arial" w:cs="Arial"/>
          <w:lang w:val="en-US"/>
        </w:rPr>
        <w:t>pantalla</w:t>
      </w:r>
      <w:proofErr w:type="spellEnd"/>
      <w:r w:rsidRPr="00B824C0">
        <w:rPr>
          <w:rFonts w:ascii="Arial" w:hAnsi="Arial" w:cs="Arial"/>
          <w:lang w:val="en-US"/>
        </w:rPr>
        <w:t xml:space="preserve">, Alba </w:t>
      </w:r>
      <w:proofErr w:type="spellStart"/>
      <w:r w:rsidRPr="00B824C0">
        <w:rPr>
          <w:rFonts w:ascii="Arial" w:hAnsi="Arial" w:cs="Arial"/>
          <w:lang w:val="en-US"/>
        </w:rPr>
        <w:t>Quintas</w:t>
      </w:r>
      <w:proofErr w:type="spellEnd"/>
      <w:r w:rsidRPr="00B824C0">
        <w:rPr>
          <w:rFonts w:ascii="Arial" w:hAnsi="Arial" w:cs="Arial"/>
          <w:lang w:val="en-US"/>
        </w:rPr>
        <w:t xml:space="preserve"> </w:t>
      </w:r>
      <w:proofErr w:type="spellStart"/>
      <w:r w:rsidRPr="00B824C0">
        <w:rPr>
          <w:rFonts w:ascii="Arial" w:hAnsi="Arial" w:cs="Arial"/>
          <w:lang w:val="en-US"/>
        </w:rPr>
        <w:t>Garciandia</w:t>
      </w:r>
      <w:proofErr w:type="spellEnd"/>
      <w:r w:rsidRPr="00B824C0">
        <w:rPr>
          <w:rFonts w:ascii="Arial" w:hAnsi="Arial" w:cs="Arial"/>
          <w:lang w:val="en-US"/>
        </w:rPr>
        <w:t xml:space="preserve">, </w:t>
      </w:r>
      <w:proofErr w:type="spellStart"/>
      <w:r w:rsidRPr="00B824C0">
        <w:rPr>
          <w:rFonts w:ascii="Arial" w:hAnsi="Arial" w:cs="Arial"/>
          <w:lang w:val="en-US"/>
        </w:rPr>
        <w:t>Klett</w:t>
      </w:r>
      <w:proofErr w:type="spellEnd"/>
      <w:r w:rsidRPr="00B824C0">
        <w:rPr>
          <w:rFonts w:ascii="Arial" w:hAnsi="Arial" w:cs="Arial"/>
          <w:lang w:val="en-US"/>
        </w:rPr>
        <w:t xml:space="preserve"> 2013</w:t>
      </w:r>
    </w:p>
    <w:p w14:paraId="5240DBC8" w14:textId="77777777" w:rsidR="00592D47" w:rsidRDefault="00EF254A" w:rsidP="00B824C0">
      <w:pPr>
        <w:pStyle w:val="Listenabsatz"/>
        <w:rPr>
          <w:rFonts w:ascii="Arial" w:hAnsi="Arial" w:cs="Arial"/>
          <w:lang w:val="en-US"/>
        </w:rPr>
      </w:pPr>
      <w:proofErr w:type="spellStart"/>
      <w:r w:rsidRPr="00B824C0">
        <w:rPr>
          <w:rFonts w:ascii="Arial" w:hAnsi="Arial" w:cs="Arial"/>
          <w:lang w:val="en-US"/>
        </w:rPr>
        <w:t>Propuesta</w:t>
      </w:r>
      <w:proofErr w:type="spellEnd"/>
      <w:r w:rsidRPr="00B824C0">
        <w:rPr>
          <w:rFonts w:ascii="Arial" w:hAnsi="Arial" w:cs="Arial"/>
          <w:lang w:val="en-US"/>
        </w:rPr>
        <w:t xml:space="preserve"> de </w:t>
      </w:r>
      <w:proofErr w:type="spellStart"/>
      <w:r w:rsidRPr="00B824C0">
        <w:rPr>
          <w:rFonts w:ascii="Arial" w:hAnsi="Arial" w:cs="Arial"/>
          <w:lang w:val="en-US"/>
        </w:rPr>
        <w:t>reducción</w:t>
      </w:r>
      <w:proofErr w:type="spellEnd"/>
      <w:r w:rsidRPr="00B824C0">
        <w:rPr>
          <w:rFonts w:ascii="Arial" w:hAnsi="Arial" w:cs="Arial"/>
          <w:lang w:val="en-US"/>
        </w:rPr>
        <w:t xml:space="preserve">: </w:t>
      </w:r>
      <w:r w:rsidRPr="00B824C0">
        <w:rPr>
          <w:rFonts w:ascii="Arial" w:hAnsi="Arial" w:cs="Arial"/>
          <w:lang w:val="en-US"/>
        </w:rPr>
        <w:tab/>
      </w:r>
    </w:p>
    <w:p w14:paraId="2C781086" w14:textId="4D626170" w:rsidR="00EF254A" w:rsidRPr="00B824C0" w:rsidRDefault="00EF254A" w:rsidP="00592D47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81, l. 1-31</w:t>
      </w:r>
    </w:p>
    <w:p w14:paraId="0519F0D7" w14:textId="7D63CD17" w:rsidR="00EF254A" w:rsidRPr="00B824C0" w:rsidRDefault="00EF254A" w:rsidP="00B824C0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82, l. 1-8</w:t>
      </w:r>
    </w:p>
    <w:p w14:paraId="19620019" w14:textId="32797B36" w:rsidR="00EF254A" w:rsidRPr="00B824C0" w:rsidRDefault="00EF254A" w:rsidP="00B824C0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87: l. 25-32</w:t>
      </w:r>
    </w:p>
    <w:p w14:paraId="3DF96838" w14:textId="169423C7" w:rsidR="00EF254A" w:rsidRPr="00B824C0" w:rsidRDefault="00EF254A" w:rsidP="00B824C0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88: l. 1-15, 16-19</w:t>
      </w:r>
    </w:p>
    <w:p w14:paraId="1B068E42" w14:textId="183412EA" w:rsidR="00EF254A" w:rsidRPr="00B824C0" w:rsidRDefault="00EF254A" w:rsidP="00B824C0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92: l. 1-5, 28-33</w:t>
      </w:r>
    </w:p>
    <w:p w14:paraId="69C7288E" w14:textId="0BEC6A33" w:rsidR="00EF254A" w:rsidRPr="00B824C0" w:rsidRDefault="00EF254A" w:rsidP="00B824C0">
      <w:pPr>
        <w:pStyle w:val="Listenabsatz"/>
        <w:numPr>
          <w:ilvl w:val="4"/>
          <w:numId w:val="1"/>
        </w:numPr>
        <w:rPr>
          <w:rFonts w:ascii="Arial" w:hAnsi="Arial" w:cs="Arial"/>
          <w:lang w:val="en-US"/>
        </w:rPr>
      </w:pPr>
      <w:r w:rsidRPr="00B824C0">
        <w:rPr>
          <w:rFonts w:ascii="Arial" w:hAnsi="Arial" w:cs="Arial"/>
          <w:lang w:val="en-US"/>
        </w:rPr>
        <w:t>p. 93: l. 1-27</w:t>
      </w:r>
    </w:p>
    <w:p w14:paraId="72165C35" w14:textId="77777777" w:rsidR="00A302DB" w:rsidRPr="00440A56" w:rsidRDefault="00A302DB" w:rsidP="00A302DB">
      <w:pPr>
        <w:rPr>
          <w:rFonts w:ascii="Arial" w:hAnsi="Arial" w:cs="Arial"/>
          <w:b/>
          <w:bCs/>
          <w:lang w:val="en-US"/>
        </w:rPr>
      </w:pPr>
    </w:p>
    <w:p w14:paraId="1A2A7CD8" w14:textId="77777777" w:rsidR="00A302DB" w:rsidRPr="00440A56" w:rsidRDefault="00A302DB" w:rsidP="00A302DB">
      <w:pPr>
        <w:rPr>
          <w:rFonts w:ascii="Arial" w:hAnsi="Arial" w:cs="Arial"/>
          <w:lang w:val="en-US"/>
        </w:rPr>
      </w:pPr>
    </w:p>
    <w:p w14:paraId="1B0D4CD2" w14:textId="682CE132" w:rsidR="00BA5590" w:rsidRPr="00440A56" w:rsidRDefault="00BA5590" w:rsidP="00A302DB">
      <w:pPr>
        <w:rPr>
          <w:lang w:val="en-US"/>
        </w:rPr>
      </w:pPr>
    </w:p>
    <w:sectPr w:rsidR="00BA5590" w:rsidRPr="00440A5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1BAB0" w14:textId="77777777" w:rsidR="006D7E06" w:rsidRDefault="006D7E06" w:rsidP="00BA5590">
      <w:r>
        <w:separator/>
      </w:r>
    </w:p>
  </w:endnote>
  <w:endnote w:type="continuationSeparator" w:id="0">
    <w:p w14:paraId="550AE044" w14:textId="77777777" w:rsidR="006D7E06" w:rsidRDefault="006D7E06" w:rsidP="00BA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B68E" w14:textId="77777777" w:rsidR="006D7E06" w:rsidRDefault="006D7E06" w:rsidP="00BA5590">
      <w:r>
        <w:separator/>
      </w:r>
    </w:p>
  </w:footnote>
  <w:footnote w:type="continuationSeparator" w:id="0">
    <w:p w14:paraId="75EBA294" w14:textId="77777777" w:rsidR="006D7E06" w:rsidRDefault="006D7E06" w:rsidP="00BA5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4F508" w14:textId="0F40DDEA" w:rsidR="003253D3" w:rsidRPr="009D75EB" w:rsidRDefault="003253D3" w:rsidP="003253D3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D8BFB81" wp14:editId="6E3C437A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18F58154" wp14:editId="1D6F3D79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 w:rsidR="00E92BCD">
      <w:rPr>
        <w:rFonts w:ascii="Arial" w:hAnsi="Arial" w:cs="Arial"/>
        <w:sz w:val="16"/>
        <w:szCs w:val="16"/>
        <w:lang w:val="es-ES"/>
      </w:rPr>
      <w:t>0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otro_lado_pantalla_</w:t>
    </w:r>
    <w:r w:rsidR="00E92BCD">
      <w:rPr>
        <w:rFonts w:ascii="Arial" w:hAnsi="Arial" w:cs="Arial"/>
        <w:sz w:val="16"/>
        <w:szCs w:val="16"/>
        <w:lang w:val="es-ES"/>
      </w:rPr>
      <w:t>concepto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</w:t>
    </w:r>
  </w:p>
  <w:p w14:paraId="0DA928B9" w14:textId="77777777" w:rsidR="003253D3" w:rsidRPr="009D75EB" w:rsidRDefault="003253D3" w:rsidP="003253D3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0ADE6550" w14:textId="1816D08A" w:rsidR="00BA5590" w:rsidRPr="00BA5590" w:rsidRDefault="00BA5590" w:rsidP="00BA55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D6F42"/>
    <w:multiLevelType w:val="hybridMultilevel"/>
    <w:tmpl w:val="FDB00C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90"/>
    <w:rsid w:val="000011BA"/>
    <w:rsid w:val="00010540"/>
    <w:rsid w:val="001E5197"/>
    <w:rsid w:val="003253D3"/>
    <w:rsid w:val="00440A56"/>
    <w:rsid w:val="004A7BE2"/>
    <w:rsid w:val="00592D47"/>
    <w:rsid w:val="005F4099"/>
    <w:rsid w:val="006A1BE3"/>
    <w:rsid w:val="006A2D88"/>
    <w:rsid w:val="006D7E06"/>
    <w:rsid w:val="00741703"/>
    <w:rsid w:val="00914BCA"/>
    <w:rsid w:val="009E6592"/>
    <w:rsid w:val="00A07C2B"/>
    <w:rsid w:val="00A302DB"/>
    <w:rsid w:val="00AB0C78"/>
    <w:rsid w:val="00AC2F2E"/>
    <w:rsid w:val="00B824C0"/>
    <w:rsid w:val="00BA5590"/>
    <w:rsid w:val="00C16071"/>
    <w:rsid w:val="00C43DC8"/>
    <w:rsid w:val="00C75A01"/>
    <w:rsid w:val="00D82571"/>
    <w:rsid w:val="00E440EE"/>
    <w:rsid w:val="00E92BCD"/>
    <w:rsid w:val="00EA79BF"/>
    <w:rsid w:val="00EF254A"/>
    <w:rsid w:val="00FC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34EA9D"/>
  <w15:chartTrackingRefBased/>
  <w15:docId w15:val="{6B8E11B4-D11E-EE40-A5AD-1746C5AF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02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559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5590"/>
  </w:style>
  <w:style w:type="paragraph" w:styleId="Fuzeile">
    <w:name w:val="footer"/>
    <w:basedOn w:val="Standard"/>
    <w:link w:val="FuzeileZchn"/>
    <w:uiPriority w:val="99"/>
    <w:unhideWhenUsed/>
    <w:rsid w:val="00BA559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5590"/>
  </w:style>
  <w:style w:type="character" w:styleId="Fett">
    <w:name w:val="Strong"/>
    <w:basedOn w:val="Absatz-Standardschriftart"/>
    <w:uiPriority w:val="22"/>
    <w:qFormat/>
    <w:rsid w:val="00A302DB"/>
    <w:rPr>
      <w:b/>
      <w:bCs/>
    </w:rPr>
  </w:style>
  <w:style w:type="table" w:styleId="Tabellenraster">
    <w:name w:val="Table Grid"/>
    <w:basedOn w:val="NormaleTabelle"/>
    <w:uiPriority w:val="39"/>
    <w:rsid w:val="00AC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2024-06-16T10:35:00Z</dcterms:created>
  <dcterms:modified xsi:type="dcterms:W3CDTF">2024-06-16T10:35:00Z</dcterms:modified>
</cp:coreProperties>
</file>