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60" w:rsidRPr="00A22D43" w:rsidRDefault="009D35B8">
      <w:pPr>
        <w:rPr>
          <w:b/>
        </w:rPr>
      </w:pPr>
      <w:r>
        <w:rPr>
          <w:b/>
        </w:rPr>
        <w:t>M3a</w:t>
      </w:r>
      <w:bookmarkStart w:id="0" w:name="_GoBack"/>
      <w:bookmarkEnd w:id="0"/>
      <w:r w:rsidR="0050601D" w:rsidRPr="00A22D43">
        <w:rPr>
          <w:b/>
        </w:rPr>
        <w:t>_Vocabulario</w:t>
      </w:r>
    </w:p>
    <w:p w:rsidR="0050601D" w:rsidRDefault="0050601D"/>
    <w:p w:rsidR="0050601D" w:rsidRDefault="0050601D"/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4050"/>
      </w:tblGrid>
      <w:tr w:rsidR="0050601D" w:rsidRPr="009D35B8" w:rsidTr="00B64703">
        <w:trPr>
          <w:trHeight w:val="405"/>
        </w:trPr>
        <w:tc>
          <w:tcPr>
            <w:tcW w:w="3810" w:type="dxa"/>
          </w:tcPr>
          <w:p w:rsidR="0050601D" w:rsidRDefault="0050601D" w:rsidP="00B64703">
            <w:pPr>
              <w:pStyle w:val="Listenabsatz"/>
              <w:ind w:left="-38"/>
              <w:rPr>
                <w:lang w:val="es-ES"/>
              </w:rPr>
            </w:pPr>
            <w:r>
              <w:rPr>
                <w:lang w:val="es-ES"/>
              </w:rPr>
              <w:t>E1</w:t>
            </w:r>
          </w:p>
          <w:p w:rsidR="0050601D" w:rsidRDefault="0050601D" w:rsidP="00B64703">
            <w:pPr>
              <w:pStyle w:val="Listenabsatz"/>
              <w:ind w:left="-38"/>
              <w:rPr>
                <w:lang w:val="es-ES"/>
              </w:rPr>
            </w:pPr>
            <w:proofErr w:type="spellStart"/>
            <w:r>
              <w:rPr>
                <w:lang w:val="es-ES"/>
              </w:rPr>
              <w:t>breed</w:t>
            </w:r>
            <w:proofErr w:type="spellEnd"/>
            <w:r>
              <w:rPr>
                <w:lang w:val="es-ES"/>
              </w:rPr>
              <w:t xml:space="preserve"> - </w:t>
            </w:r>
            <w:r w:rsidRPr="0046187E">
              <w:rPr>
                <w:i/>
                <w:lang w:val="es-ES"/>
              </w:rPr>
              <w:t>casta</w:t>
            </w:r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crossfire</w:t>
            </w:r>
            <w:proofErr w:type="spellEnd"/>
            <w:r>
              <w:rPr>
                <w:lang w:val="es-ES"/>
              </w:rPr>
              <w:t xml:space="preserve"> – el </w:t>
            </w:r>
            <w:r w:rsidRPr="0046187E">
              <w:rPr>
                <w:i/>
                <w:lang w:val="es-ES"/>
              </w:rPr>
              <w:t>fuego cruzado</w:t>
            </w:r>
            <w:r>
              <w:rPr>
                <w:lang w:val="es-ES"/>
              </w:rPr>
              <w:t xml:space="preserve">; to </w:t>
            </w:r>
            <w:proofErr w:type="spellStart"/>
            <w:r>
              <w:rPr>
                <w:lang w:val="es-ES"/>
              </w:rPr>
              <w:t>carry</w:t>
            </w:r>
            <w:proofErr w:type="spellEnd"/>
            <w:r>
              <w:rPr>
                <w:lang w:val="es-ES"/>
              </w:rPr>
              <w:t xml:space="preserve"> - </w:t>
            </w:r>
            <w:r w:rsidRPr="0046187E">
              <w:rPr>
                <w:i/>
                <w:lang w:val="es-ES"/>
              </w:rPr>
              <w:t>aquí: cargar</w:t>
            </w:r>
            <w:r>
              <w:rPr>
                <w:lang w:val="es-ES"/>
              </w:rPr>
              <w:t xml:space="preserve">; to </w:t>
            </w:r>
            <w:proofErr w:type="spellStart"/>
            <w:r>
              <w:rPr>
                <w:lang w:val="es-ES"/>
              </w:rPr>
              <w:t>turn</w:t>
            </w:r>
            <w:proofErr w:type="spellEnd"/>
            <w:r>
              <w:rPr>
                <w:lang w:val="es-ES"/>
              </w:rPr>
              <w:t xml:space="preserve"> to – </w:t>
            </w:r>
            <w:r w:rsidRPr="0046187E">
              <w:rPr>
                <w:i/>
                <w:lang w:val="es-ES"/>
              </w:rPr>
              <w:t>volverse</w:t>
            </w:r>
            <w:r>
              <w:rPr>
                <w:lang w:val="es-ES"/>
              </w:rPr>
              <w:t xml:space="preserve">; tu run </w:t>
            </w:r>
            <w:proofErr w:type="spellStart"/>
            <w:r>
              <w:rPr>
                <w:lang w:val="es-ES"/>
              </w:rPr>
              <w:t>from</w:t>
            </w:r>
            <w:proofErr w:type="spellEnd"/>
            <w:r>
              <w:rPr>
                <w:lang w:val="es-ES"/>
              </w:rPr>
              <w:t xml:space="preserve"> - </w:t>
            </w:r>
            <w:r w:rsidRPr="0046187E">
              <w:rPr>
                <w:i/>
                <w:lang w:val="es-ES"/>
              </w:rPr>
              <w:t>huir</w:t>
            </w:r>
          </w:p>
          <w:p w:rsidR="0050601D" w:rsidRDefault="0050601D" w:rsidP="00B64703">
            <w:pPr>
              <w:pStyle w:val="Listenabsatz"/>
              <w:ind w:left="-38"/>
              <w:rPr>
                <w:lang w:val="es-ES"/>
              </w:rPr>
            </w:pPr>
          </w:p>
          <w:p w:rsidR="0050601D" w:rsidRDefault="0050601D" w:rsidP="00B64703">
            <w:pPr>
              <w:pStyle w:val="Listenabsatz"/>
              <w:ind w:left="-38"/>
              <w:rPr>
                <w:lang w:val="es-ES"/>
              </w:rPr>
            </w:pPr>
          </w:p>
        </w:tc>
        <w:tc>
          <w:tcPr>
            <w:tcW w:w="4050" w:type="dxa"/>
          </w:tcPr>
          <w:p w:rsidR="0050601D" w:rsidRPr="004346B6" w:rsidRDefault="0050601D" w:rsidP="00B64703">
            <w:pPr>
              <w:pStyle w:val="Listenabsatz"/>
              <w:ind w:left="-38"/>
              <w:rPr>
                <w:lang w:val="en-US"/>
              </w:rPr>
            </w:pPr>
            <w:r w:rsidRPr="004346B6">
              <w:rPr>
                <w:lang w:val="en-US"/>
              </w:rPr>
              <w:t>E2</w:t>
            </w:r>
          </w:p>
          <w:p w:rsidR="0050601D" w:rsidRPr="004346B6" w:rsidRDefault="0050601D" w:rsidP="00B64703">
            <w:pPr>
              <w:pStyle w:val="Listenabsatz"/>
              <w:ind w:left="-3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4346B6">
              <w:rPr>
                <w:lang w:val="en-US"/>
              </w:rPr>
              <w:t xml:space="preserve">o betray – </w:t>
            </w:r>
            <w:proofErr w:type="spellStart"/>
            <w:r w:rsidRPr="0046187E">
              <w:rPr>
                <w:i/>
                <w:lang w:val="en-US"/>
              </w:rPr>
              <w:t>traicionar</w:t>
            </w:r>
            <w:proofErr w:type="spellEnd"/>
            <w:r w:rsidRPr="004346B6">
              <w:rPr>
                <w:lang w:val="en-US"/>
              </w:rPr>
              <w:t xml:space="preserve">; to deny – </w:t>
            </w:r>
            <w:proofErr w:type="spellStart"/>
            <w:r w:rsidRPr="0046187E">
              <w:rPr>
                <w:i/>
                <w:lang w:val="en-US"/>
              </w:rPr>
              <w:t>negar</w:t>
            </w:r>
            <w:proofErr w:type="spellEnd"/>
            <w:r w:rsidRPr="004346B6">
              <w:rPr>
                <w:lang w:val="en-US"/>
              </w:rPr>
              <w:t xml:space="preserve">; </w:t>
            </w:r>
          </w:p>
        </w:tc>
      </w:tr>
      <w:tr w:rsidR="0050601D" w:rsidRPr="009D35B8" w:rsidTr="00B64703">
        <w:trPr>
          <w:trHeight w:val="300"/>
        </w:trPr>
        <w:tc>
          <w:tcPr>
            <w:tcW w:w="3810" w:type="dxa"/>
          </w:tcPr>
          <w:p w:rsidR="0050601D" w:rsidRPr="00670F8E" w:rsidRDefault="0050601D" w:rsidP="00B64703">
            <w:pPr>
              <w:pStyle w:val="Listenabsatz"/>
              <w:ind w:left="-38"/>
              <w:rPr>
                <w:lang w:val="es-ES"/>
              </w:rPr>
            </w:pPr>
            <w:r w:rsidRPr="00670F8E">
              <w:rPr>
                <w:lang w:val="es-ES"/>
              </w:rPr>
              <w:t>E3</w:t>
            </w:r>
          </w:p>
          <w:p w:rsidR="0050601D" w:rsidRPr="004346B6" w:rsidRDefault="0050601D" w:rsidP="00B64703">
            <w:pPr>
              <w:pStyle w:val="Listenabsatz"/>
              <w:ind w:left="-38"/>
              <w:rPr>
                <w:lang w:val="es-ES"/>
              </w:rPr>
            </w:pPr>
            <w:r w:rsidRPr="0046187E">
              <w:rPr>
                <w:lang w:val="es-ES"/>
              </w:rPr>
              <w:t>t</w:t>
            </w:r>
            <w:r w:rsidRPr="004346B6">
              <w:rPr>
                <w:lang w:val="es-ES"/>
              </w:rPr>
              <w:t xml:space="preserve">o </w:t>
            </w:r>
            <w:proofErr w:type="spellStart"/>
            <w:r w:rsidRPr="004346B6">
              <w:rPr>
                <w:lang w:val="es-ES"/>
              </w:rPr>
              <w:t>walk</w:t>
            </w:r>
            <w:proofErr w:type="spellEnd"/>
            <w:r w:rsidRPr="004346B6">
              <w:rPr>
                <w:lang w:val="es-ES"/>
              </w:rPr>
              <w:t xml:space="preserve"> </w:t>
            </w:r>
            <w:proofErr w:type="spellStart"/>
            <w:r w:rsidRPr="004346B6">
              <w:rPr>
                <w:lang w:val="es-ES"/>
              </w:rPr>
              <w:t>through</w:t>
            </w:r>
            <w:proofErr w:type="spellEnd"/>
            <w:r w:rsidRPr="004346B6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atravesar, pasar a través de</w:t>
            </w:r>
            <w:r w:rsidRPr="004346B6">
              <w:rPr>
                <w:lang w:val="es-ES"/>
              </w:rPr>
              <w:t xml:space="preserve">; </w:t>
            </w:r>
            <w:proofErr w:type="spellStart"/>
            <w:r w:rsidRPr="004346B6">
              <w:rPr>
                <w:lang w:val="es-ES"/>
              </w:rPr>
              <w:t>scapegoat</w:t>
            </w:r>
            <w:proofErr w:type="spellEnd"/>
            <w:r w:rsidRPr="004346B6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chivo expiatorio</w:t>
            </w:r>
            <w:r w:rsidRPr="004346B6"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forerunner</w:t>
            </w:r>
            <w:proofErr w:type="spellEnd"/>
            <w:r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la</w:t>
            </w:r>
            <w:r>
              <w:rPr>
                <w:lang w:val="es-ES"/>
              </w:rPr>
              <w:t xml:space="preserve"> </w:t>
            </w:r>
            <w:r w:rsidRPr="0046187E">
              <w:rPr>
                <w:i/>
                <w:lang w:val="es-ES"/>
              </w:rPr>
              <w:t>precursora</w:t>
            </w:r>
            <w:r>
              <w:rPr>
                <w:lang w:val="es-ES"/>
              </w:rPr>
              <w:t xml:space="preserve"> </w:t>
            </w:r>
          </w:p>
          <w:p w:rsidR="0050601D" w:rsidRPr="004346B6" w:rsidRDefault="0050601D" w:rsidP="00B64703">
            <w:pPr>
              <w:pStyle w:val="Listenabsatz"/>
              <w:ind w:left="-38"/>
              <w:rPr>
                <w:lang w:val="es-ES"/>
              </w:rPr>
            </w:pPr>
          </w:p>
        </w:tc>
        <w:tc>
          <w:tcPr>
            <w:tcW w:w="4050" w:type="dxa"/>
          </w:tcPr>
          <w:p w:rsidR="0050601D" w:rsidRDefault="0050601D" w:rsidP="00B64703">
            <w:pPr>
              <w:pStyle w:val="Listenabsatz"/>
              <w:ind w:left="-38"/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  <w:p w:rsidR="0050601D" w:rsidRPr="009D1EC6" w:rsidRDefault="0050601D" w:rsidP="00B64703">
            <w:pPr>
              <w:pStyle w:val="Listenabsatz"/>
              <w:ind w:left="-38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D1EC6">
              <w:rPr>
                <w:lang w:val="en-US"/>
              </w:rPr>
              <w:t xml:space="preserve">hole wheat – </w:t>
            </w:r>
            <w:proofErr w:type="spellStart"/>
            <w:r w:rsidRPr="0046187E">
              <w:rPr>
                <w:i/>
                <w:lang w:val="en-US"/>
              </w:rPr>
              <w:t>trigo</w:t>
            </w:r>
            <w:proofErr w:type="spellEnd"/>
            <w:r w:rsidRPr="0046187E">
              <w:rPr>
                <w:i/>
                <w:lang w:val="en-US"/>
              </w:rPr>
              <w:t xml:space="preserve"> integral</w:t>
            </w:r>
            <w:r w:rsidRPr="009D1EC6">
              <w:rPr>
                <w:lang w:val="en-US"/>
              </w:rPr>
              <w:t>;</w:t>
            </w:r>
            <w:r>
              <w:rPr>
                <w:lang w:val="en-US"/>
              </w:rPr>
              <w:t xml:space="preserve"> to stop - </w:t>
            </w:r>
            <w:proofErr w:type="spellStart"/>
            <w:r w:rsidRPr="0046187E">
              <w:rPr>
                <w:i/>
                <w:lang w:val="en-US"/>
              </w:rPr>
              <w:t>parar</w:t>
            </w:r>
            <w:proofErr w:type="spellEnd"/>
          </w:p>
        </w:tc>
      </w:tr>
      <w:tr w:rsidR="0050601D" w:rsidRPr="009D35B8" w:rsidTr="00B64703">
        <w:trPr>
          <w:trHeight w:val="270"/>
        </w:trPr>
        <w:tc>
          <w:tcPr>
            <w:tcW w:w="3810" w:type="dxa"/>
          </w:tcPr>
          <w:p w:rsidR="0050601D" w:rsidRPr="0046187E" w:rsidRDefault="0050601D" w:rsidP="00B64703">
            <w:pPr>
              <w:pStyle w:val="Listenabsatz"/>
              <w:ind w:left="-38"/>
              <w:rPr>
                <w:lang w:val="es-ES"/>
              </w:rPr>
            </w:pPr>
            <w:r w:rsidRPr="0046187E">
              <w:rPr>
                <w:lang w:val="es-ES"/>
              </w:rPr>
              <w:t>E5</w:t>
            </w:r>
          </w:p>
          <w:p w:rsidR="0050601D" w:rsidRPr="0046187E" w:rsidRDefault="0050601D" w:rsidP="00B64703">
            <w:pPr>
              <w:pStyle w:val="Listenabsatz"/>
              <w:ind w:left="-38"/>
              <w:rPr>
                <w:lang w:val="es-ES"/>
              </w:rPr>
            </w:pPr>
            <w:proofErr w:type="spellStart"/>
            <w:r w:rsidRPr="0046187E">
              <w:rPr>
                <w:lang w:val="es-ES"/>
              </w:rPr>
              <w:t>resist</w:t>
            </w:r>
            <w:proofErr w:type="spellEnd"/>
            <w:r w:rsidRPr="0046187E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resistir</w:t>
            </w:r>
            <w:r w:rsidRPr="0046187E">
              <w:rPr>
                <w:lang w:val="es-ES"/>
              </w:rPr>
              <w:t xml:space="preserve">; </w:t>
            </w:r>
            <w:proofErr w:type="spellStart"/>
            <w:r w:rsidRPr="0046187E">
              <w:rPr>
                <w:lang w:val="es-ES"/>
              </w:rPr>
              <w:t>gold</w:t>
            </w:r>
            <w:proofErr w:type="spellEnd"/>
            <w:r w:rsidRPr="0046187E">
              <w:rPr>
                <w:lang w:val="es-ES"/>
              </w:rPr>
              <w:t xml:space="preserve"> elixir – </w:t>
            </w:r>
            <w:r w:rsidRPr="0046187E">
              <w:rPr>
                <w:i/>
                <w:lang w:val="es-ES"/>
              </w:rPr>
              <w:t>el elixir dorado</w:t>
            </w:r>
            <w:r w:rsidRPr="0046187E">
              <w:rPr>
                <w:lang w:val="es-ES"/>
              </w:rPr>
              <w:t xml:space="preserve">; </w:t>
            </w:r>
            <w:proofErr w:type="spellStart"/>
            <w:r w:rsidRPr="0046187E">
              <w:rPr>
                <w:lang w:val="es-ES"/>
              </w:rPr>
              <w:t>pull</w:t>
            </w:r>
            <w:proofErr w:type="spellEnd"/>
            <w:r w:rsidRPr="0046187E">
              <w:rPr>
                <w:lang w:val="es-ES"/>
              </w:rPr>
              <w:t xml:space="preserve"> </w:t>
            </w:r>
            <w:proofErr w:type="spellStart"/>
            <w:r w:rsidRPr="0046187E">
              <w:rPr>
                <w:lang w:val="es-ES"/>
              </w:rPr>
              <w:t>the</w:t>
            </w:r>
            <w:proofErr w:type="spellEnd"/>
            <w:r w:rsidRPr="0046187E">
              <w:rPr>
                <w:lang w:val="es-ES"/>
              </w:rPr>
              <w:t xml:space="preserve"> </w:t>
            </w:r>
            <w:proofErr w:type="spellStart"/>
            <w:r w:rsidRPr="0046187E">
              <w:rPr>
                <w:lang w:val="es-ES"/>
              </w:rPr>
              <w:t>gun</w:t>
            </w:r>
            <w:proofErr w:type="spellEnd"/>
            <w:r w:rsidRPr="0046187E">
              <w:rPr>
                <w:lang w:val="es-ES"/>
              </w:rPr>
              <w:t xml:space="preserve"> </w:t>
            </w:r>
            <w:proofErr w:type="spellStart"/>
            <w:r w:rsidRPr="0046187E">
              <w:rPr>
                <w:lang w:val="es-ES"/>
              </w:rPr>
              <w:t>barrel</w:t>
            </w:r>
            <w:proofErr w:type="spellEnd"/>
            <w:r w:rsidRPr="0046187E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sacar el arma</w:t>
            </w:r>
            <w:r w:rsidRPr="0046187E">
              <w:rPr>
                <w:lang w:val="es-ES"/>
              </w:rPr>
              <w:t xml:space="preserve">; </w:t>
            </w:r>
            <w:proofErr w:type="spellStart"/>
            <w:r w:rsidRPr="0046187E">
              <w:rPr>
                <w:lang w:val="es-ES"/>
              </w:rPr>
              <w:t>rope</w:t>
            </w:r>
            <w:proofErr w:type="spellEnd"/>
            <w:r w:rsidRPr="0046187E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la cuerda</w:t>
            </w:r>
            <w:r w:rsidRPr="0046187E">
              <w:rPr>
                <w:lang w:val="es-ES"/>
              </w:rPr>
              <w:t xml:space="preserve">; to </w:t>
            </w:r>
            <w:proofErr w:type="spellStart"/>
            <w:r w:rsidRPr="0046187E">
              <w:rPr>
                <w:lang w:val="es-ES"/>
              </w:rPr>
              <w:t>crush</w:t>
            </w:r>
            <w:proofErr w:type="spellEnd"/>
            <w:r w:rsidRPr="0046187E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aplastar</w:t>
            </w:r>
            <w:r w:rsidRPr="0046187E">
              <w:rPr>
                <w:lang w:val="es-ES"/>
              </w:rPr>
              <w:t xml:space="preserve">; </w:t>
            </w:r>
            <w:proofErr w:type="spellStart"/>
            <w:r w:rsidRPr="0046187E">
              <w:rPr>
                <w:lang w:val="es-ES"/>
              </w:rPr>
              <w:t>the</w:t>
            </w:r>
            <w:proofErr w:type="spellEnd"/>
            <w:r w:rsidRPr="0046187E">
              <w:rPr>
                <w:lang w:val="es-ES"/>
              </w:rPr>
              <w:t xml:space="preserve"> </w:t>
            </w:r>
            <w:proofErr w:type="spellStart"/>
            <w:r w:rsidRPr="0046187E">
              <w:rPr>
                <w:lang w:val="es-ES"/>
              </w:rPr>
              <w:t>hollow</w:t>
            </w:r>
            <w:proofErr w:type="spellEnd"/>
            <w:r w:rsidRPr="0046187E">
              <w:rPr>
                <w:lang w:val="es-ES"/>
              </w:rPr>
              <w:t xml:space="preserve"> of </w:t>
            </w:r>
            <w:proofErr w:type="spellStart"/>
            <w:r w:rsidRPr="0046187E">
              <w:rPr>
                <w:lang w:val="es-ES"/>
              </w:rPr>
              <w:t>yout</w:t>
            </w:r>
            <w:proofErr w:type="spellEnd"/>
            <w:r w:rsidRPr="0046187E">
              <w:rPr>
                <w:lang w:val="es-ES"/>
              </w:rPr>
              <w:t xml:space="preserve"> </w:t>
            </w:r>
            <w:proofErr w:type="spellStart"/>
            <w:r w:rsidRPr="0046187E">
              <w:rPr>
                <w:lang w:val="es-ES"/>
              </w:rPr>
              <w:t>throat</w:t>
            </w:r>
            <w:proofErr w:type="spellEnd"/>
            <w:r w:rsidRPr="0046187E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el hueco de la garganta</w:t>
            </w:r>
          </w:p>
        </w:tc>
        <w:tc>
          <w:tcPr>
            <w:tcW w:w="4050" w:type="dxa"/>
          </w:tcPr>
          <w:p w:rsidR="0050601D" w:rsidRPr="009D1EC6" w:rsidRDefault="0050601D" w:rsidP="00B64703">
            <w:pPr>
              <w:pStyle w:val="Listenabsatz"/>
              <w:ind w:left="-38"/>
              <w:rPr>
                <w:lang w:val="es-ES"/>
              </w:rPr>
            </w:pPr>
            <w:r>
              <w:rPr>
                <w:lang w:val="es-ES"/>
              </w:rPr>
              <w:t>E6</w:t>
            </w:r>
          </w:p>
          <w:p w:rsidR="0050601D" w:rsidRPr="0046187E" w:rsidRDefault="0050601D" w:rsidP="00B64703">
            <w:pPr>
              <w:pStyle w:val="Listenabsatz"/>
              <w:ind w:left="-38"/>
              <w:rPr>
                <w:lang w:val="es-ES"/>
              </w:rPr>
            </w:pPr>
            <w:proofErr w:type="spellStart"/>
            <w:r>
              <w:rPr>
                <w:lang w:val="es-ES"/>
              </w:rPr>
              <w:t>b</w:t>
            </w:r>
            <w:r w:rsidRPr="009D1EC6">
              <w:rPr>
                <w:lang w:val="es-ES"/>
              </w:rPr>
              <w:t>attleground</w:t>
            </w:r>
            <w:proofErr w:type="spellEnd"/>
            <w:r w:rsidRPr="009D1EC6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el campo de batalla</w:t>
            </w:r>
            <w:r w:rsidRPr="009D1EC6">
              <w:rPr>
                <w:lang w:val="es-ES"/>
              </w:rPr>
              <w:t xml:space="preserve">; to be </w:t>
            </w:r>
            <w:proofErr w:type="spellStart"/>
            <w:r w:rsidRPr="009D1EC6">
              <w:rPr>
                <w:lang w:val="es-ES"/>
              </w:rPr>
              <w:t>kin</w:t>
            </w:r>
            <w:proofErr w:type="spellEnd"/>
            <w:r w:rsidRPr="009D1EC6">
              <w:rPr>
                <w:lang w:val="es-ES"/>
              </w:rPr>
              <w:t xml:space="preserve"> to </w:t>
            </w:r>
            <w:proofErr w:type="spellStart"/>
            <w:r w:rsidRPr="009D1EC6">
              <w:rPr>
                <w:lang w:val="es-ES"/>
              </w:rPr>
              <w:t>each</w:t>
            </w:r>
            <w:proofErr w:type="spellEnd"/>
            <w:r w:rsidRPr="009D1EC6">
              <w:rPr>
                <w:lang w:val="es-ES"/>
              </w:rPr>
              <w:t xml:space="preserve"> </w:t>
            </w:r>
            <w:proofErr w:type="spellStart"/>
            <w:r w:rsidRPr="009D1EC6">
              <w:rPr>
                <w:lang w:val="es-ES"/>
              </w:rPr>
              <w:t>other</w:t>
            </w:r>
            <w:proofErr w:type="spellEnd"/>
            <w:r w:rsidRPr="009D1EC6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ser familia</w:t>
            </w:r>
            <w:r w:rsidRPr="009D1EC6">
              <w:rPr>
                <w:lang w:val="es-ES"/>
              </w:rPr>
              <w:t xml:space="preserve">; </w:t>
            </w:r>
            <w:proofErr w:type="spellStart"/>
            <w:r w:rsidRPr="009D1EC6">
              <w:rPr>
                <w:lang w:val="es-ES"/>
              </w:rPr>
              <w:t>bo</w:t>
            </w:r>
            <w:r>
              <w:rPr>
                <w:lang w:val="es-ES"/>
              </w:rPr>
              <w:t>r</w:t>
            </w:r>
            <w:r w:rsidRPr="009D1EC6">
              <w:rPr>
                <w:lang w:val="es-ES"/>
              </w:rPr>
              <w:t>der</w:t>
            </w:r>
            <w:proofErr w:type="spellEnd"/>
            <w:r w:rsidRPr="009D1EC6">
              <w:rPr>
                <w:lang w:val="es-ES"/>
              </w:rPr>
              <w:t xml:space="preserve"> disputes – </w:t>
            </w:r>
            <w:r w:rsidRPr="0046187E">
              <w:rPr>
                <w:i/>
                <w:lang w:val="es-ES"/>
              </w:rPr>
              <w:t>las disputas fronterizas</w:t>
            </w:r>
            <w:r w:rsidRPr="009D1EC6">
              <w:rPr>
                <w:lang w:val="es-ES"/>
              </w:rPr>
              <w:t xml:space="preserve">; to </w:t>
            </w:r>
            <w:proofErr w:type="spellStart"/>
            <w:r w:rsidRPr="009D1EC6">
              <w:rPr>
                <w:lang w:val="es-ES"/>
              </w:rPr>
              <w:t>settle</w:t>
            </w:r>
            <w:proofErr w:type="spellEnd"/>
            <w:r w:rsidRPr="009D1EC6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aquí: resolver</w:t>
            </w:r>
            <w:r w:rsidRPr="009D1EC6">
              <w:rPr>
                <w:lang w:val="es-ES"/>
              </w:rPr>
              <w:t xml:space="preserve">; </w:t>
            </w:r>
            <w:proofErr w:type="spellStart"/>
            <w:r w:rsidRPr="009D1EC6">
              <w:rPr>
                <w:lang w:val="es-ES"/>
              </w:rPr>
              <w:t>volley</w:t>
            </w:r>
            <w:proofErr w:type="spellEnd"/>
            <w:r w:rsidRPr="009D1EC6">
              <w:rPr>
                <w:lang w:val="es-ES"/>
              </w:rPr>
              <w:t xml:space="preserve"> of </w:t>
            </w:r>
            <w:proofErr w:type="spellStart"/>
            <w:r w:rsidRPr="009D1EC6">
              <w:rPr>
                <w:lang w:val="es-ES"/>
              </w:rPr>
              <w:t>shots</w:t>
            </w:r>
            <w:proofErr w:type="spellEnd"/>
            <w:r w:rsidRPr="009D1EC6">
              <w:rPr>
                <w:lang w:val="es-ES"/>
              </w:rPr>
              <w:t xml:space="preserve"> –</w:t>
            </w:r>
            <w:r>
              <w:rPr>
                <w:lang w:val="es-ES"/>
              </w:rPr>
              <w:t xml:space="preserve"> </w:t>
            </w:r>
            <w:r w:rsidRPr="0046187E">
              <w:rPr>
                <w:i/>
                <w:lang w:val="es-ES"/>
              </w:rPr>
              <w:t>el  rebote de los tiros</w:t>
            </w:r>
            <w:r>
              <w:rPr>
                <w:lang w:val="es-ES"/>
              </w:rPr>
              <w:t xml:space="preserve">; to </w:t>
            </w:r>
            <w:proofErr w:type="spellStart"/>
            <w:r>
              <w:rPr>
                <w:lang w:val="es-ES"/>
              </w:rPr>
              <w:t>schatter</w:t>
            </w:r>
            <w:proofErr w:type="spellEnd"/>
            <w:r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aquí: romper</w:t>
            </w:r>
            <w:r>
              <w:rPr>
                <w:lang w:val="es-ES"/>
              </w:rPr>
              <w:t xml:space="preserve">;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truce</w:t>
            </w:r>
            <w:proofErr w:type="spellEnd"/>
            <w:r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la tregua</w:t>
            </w:r>
          </w:p>
        </w:tc>
      </w:tr>
      <w:tr w:rsidR="0050601D" w:rsidRPr="009D35B8" w:rsidTr="00B64703">
        <w:trPr>
          <w:trHeight w:val="345"/>
        </w:trPr>
        <w:tc>
          <w:tcPr>
            <w:tcW w:w="3810" w:type="dxa"/>
          </w:tcPr>
          <w:p w:rsidR="0050601D" w:rsidRPr="0046187E" w:rsidRDefault="0050601D" w:rsidP="00B64703">
            <w:pPr>
              <w:pStyle w:val="Listenabsatz"/>
              <w:ind w:left="-38"/>
              <w:rPr>
                <w:lang w:val="en-US"/>
              </w:rPr>
            </w:pPr>
            <w:r w:rsidRPr="0046187E">
              <w:rPr>
                <w:lang w:val="en-US"/>
              </w:rPr>
              <w:t>E7</w:t>
            </w:r>
          </w:p>
          <w:p w:rsidR="0050601D" w:rsidRPr="00071E8C" w:rsidRDefault="0050601D" w:rsidP="00B64703">
            <w:pPr>
              <w:pStyle w:val="Listenabsatz"/>
              <w:ind w:left="-38"/>
              <w:rPr>
                <w:lang w:val="en-US"/>
              </w:rPr>
            </w:pPr>
            <w:r w:rsidRPr="0046187E">
              <w:rPr>
                <w:lang w:val="en-US"/>
              </w:rPr>
              <w:t>t</w:t>
            </w:r>
            <w:r w:rsidRPr="00071E8C">
              <w:rPr>
                <w:lang w:val="en-US"/>
              </w:rPr>
              <w:t>he mil</w:t>
            </w:r>
            <w:r>
              <w:rPr>
                <w:lang w:val="en-US"/>
              </w:rPr>
              <w:t>l</w:t>
            </w:r>
            <w:r w:rsidRPr="00071E8C">
              <w:rPr>
                <w:lang w:val="en-US"/>
              </w:rPr>
              <w:t xml:space="preserve"> - </w:t>
            </w:r>
            <w:r w:rsidRPr="0046187E">
              <w:rPr>
                <w:i/>
                <w:lang w:val="en-US"/>
              </w:rPr>
              <w:t xml:space="preserve">el </w:t>
            </w:r>
            <w:proofErr w:type="spellStart"/>
            <w:r w:rsidRPr="0046187E">
              <w:rPr>
                <w:i/>
                <w:lang w:val="en-US"/>
              </w:rPr>
              <w:t>molino</w:t>
            </w:r>
            <w:proofErr w:type="spellEnd"/>
            <w:r w:rsidRPr="00071E8C">
              <w:rPr>
                <w:lang w:val="en-US"/>
              </w:rPr>
              <w:t xml:space="preserve">; razor white teeth – </w:t>
            </w:r>
            <w:proofErr w:type="spellStart"/>
            <w:r w:rsidRPr="0046187E">
              <w:rPr>
                <w:i/>
                <w:lang w:val="en-US"/>
              </w:rPr>
              <w:t>afilados</w:t>
            </w:r>
            <w:proofErr w:type="spellEnd"/>
            <w:r w:rsidRPr="0046187E">
              <w:rPr>
                <w:i/>
                <w:lang w:val="en-US"/>
              </w:rPr>
              <w:t xml:space="preserve"> </w:t>
            </w:r>
            <w:proofErr w:type="spellStart"/>
            <w:r w:rsidRPr="0046187E">
              <w:rPr>
                <w:i/>
                <w:lang w:val="en-US"/>
              </w:rPr>
              <w:t>dientes</w:t>
            </w:r>
            <w:proofErr w:type="spellEnd"/>
            <w:r w:rsidRPr="0046187E">
              <w:rPr>
                <w:i/>
                <w:lang w:val="en-US"/>
              </w:rPr>
              <w:t xml:space="preserve"> </w:t>
            </w:r>
            <w:proofErr w:type="spellStart"/>
            <w:r w:rsidRPr="0046187E">
              <w:rPr>
                <w:i/>
                <w:lang w:val="en-US"/>
              </w:rPr>
              <w:t>blancos</w:t>
            </w:r>
            <w:proofErr w:type="spellEnd"/>
            <w:r w:rsidRPr="00071E8C">
              <w:rPr>
                <w:lang w:val="en-US"/>
              </w:rPr>
              <w:t xml:space="preserve">; to </w:t>
            </w:r>
            <w:proofErr w:type="spellStart"/>
            <w:r w:rsidRPr="00071E8C">
              <w:rPr>
                <w:lang w:val="en-US"/>
              </w:rPr>
              <w:t>schred</w:t>
            </w:r>
            <w:proofErr w:type="spellEnd"/>
            <w:r w:rsidRPr="00071E8C">
              <w:rPr>
                <w:lang w:val="en-US"/>
              </w:rPr>
              <w:t xml:space="preserve"> off - </w:t>
            </w:r>
            <w:proofErr w:type="spellStart"/>
            <w:r w:rsidRPr="0046187E">
              <w:rPr>
                <w:i/>
                <w:lang w:val="en-US"/>
              </w:rPr>
              <w:t>destrozar</w:t>
            </w:r>
            <w:proofErr w:type="spellEnd"/>
            <w:r w:rsidRPr="00071E8C">
              <w:rPr>
                <w:lang w:val="en-US"/>
              </w:rPr>
              <w:t xml:space="preserve">; olive-red - </w:t>
            </w:r>
            <w:proofErr w:type="spellStart"/>
            <w:r w:rsidRPr="0046187E">
              <w:rPr>
                <w:i/>
                <w:lang w:val="en-US"/>
              </w:rPr>
              <w:t>cobrizo</w:t>
            </w:r>
            <w:proofErr w:type="spellEnd"/>
            <w:r w:rsidRPr="0046187E">
              <w:rPr>
                <w:i/>
                <w:lang w:val="en-US"/>
              </w:rPr>
              <w:t>/-a</w:t>
            </w:r>
            <w:r w:rsidRPr="00071E8C">
              <w:rPr>
                <w:lang w:val="en-US"/>
              </w:rPr>
              <w:t xml:space="preserve">; to crush out - </w:t>
            </w:r>
            <w:proofErr w:type="spellStart"/>
            <w:r w:rsidRPr="0046187E">
              <w:rPr>
                <w:i/>
                <w:lang w:val="en-US"/>
              </w:rPr>
              <w:t>aplastar</w:t>
            </w:r>
            <w:proofErr w:type="spellEnd"/>
            <w:r w:rsidRPr="00071E8C">
              <w:rPr>
                <w:lang w:val="en-US"/>
              </w:rPr>
              <w:t xml:space="preserve">; kernel – </w:t>
            </w:r>
            <w:r w:rsidRPr="0046187E">
              <w:rPr>
                <w:i/>
                <w:lang w:val="en-US"/>
              </w:rPr>
              <w:t xml:space="preserve">la </w:t>
            </w:r>
            <w:proofErr w:type="spellStart"/>
            <w:r w:rsidRPr="0046187E">
              <w:rPr>
                <w:i/>
                <w:lang w:val="en-US"/>
              </w:rPr>
              <w:t>semilla</w:t>
            </w:r>
            <w:proofErr w:type="spellEnd"/>
            <w:r w:rsidRPr="00071E8C">
              <w:rPr>
                <w:lang w:val="en-US"/>
              </w:rPr>
              <w:t>; to pound -</w:t>
            </w:r>
            <w:r>
              <w:rPr>
                <w:lang w:val="en-US"/>
              </w:rPr>
              <w:t xml:space="preserve"> </w:t>
            </w:r>
            <w:proofErr w:type="spellStart"/>
            <w:r w:rsidRPr="0046187E">
              <w:rPr>
                <w:i/>
                <w:lang w:val="en-US"/>
              </w:rPr>
              <w:t>moler</w:t>
            </w:r>
            <w:proofErr w:type="spellEnd"/>
            <w:r w:rsidRPr="00071E8C">
              <w:rPr>
                <w:lang w:val="en-US"/>
              </w:rPr>
              <w:t xml:space="preserve">; to pinch - </w:t>
            </w:r>
            <w:proofErr w:type="spellStart"/>
            <w:r w:rsidRPr="0046187E">
              <w:rPr>
                <w:i/>
                <w:lang w:val="en-US"/>
              </w:rPr>
              <w:t>amasar</w:t>
            </w:r>
            <w:proofErr w:type="spellEnd"/>
            <w:r w:rsidRPr="00071E8C">
              <w:rPr>
                <w:lang w:val="en-US"/>
              </w:rPr>
              <w:t xml:space="preserve">; to roll out - </w:t>
            </w:r>
            <w:proofErr w:type="spellStart"/>
            <w:r w:rsidRPr="0046187E">
              <w:rPr>
                <w:i/>
                <w:lang w:val="en-US"/>
              </w:rPr>
              <w:t>aplanar</w:t>
            </w:r>
            <w:proofErr w:type="spellEnd"/>
            <w:r w:rsidRPr="00071E8C">
              <w:rPr>
                <w:lang w:val="en-US"/>
              </w:rPr>
              <w:t xml:space="preserve">; to smell - </w:t>
            </w:r>
            <w:proofErr w:type="spellStart"/>
            <w:r w:rsidRPr="0046187E">
              <w:rPr>
                <w:i/>
                <w:lang w:val="en-US"/>
              </w:rPr>
              <w:t>oler</w:t>
            </w:r>
            <w:proofErr w:type="spellEnd"/>
          </w:p>
        </w:tc>
        <w:tc>
          <w:tcPr>
            <w:tcW w:w="4050" w:type="dxa"/>
          </w:tcPr>
          <w:p w:rsidR="0050601D" w:rsidRPr="0046187E" w:rsidRDefault="0050601D" w:rsidP="00B64703">
            <w:pPr>
              <w:pStyle w:val="Listenabsatz"/>
              <w:ind w:left="-38"/>
              <w:rPr>
                <w:lang w:val="es-ES"/>
              </w:rPr>
            </w:pPr>
            <w:r w:rsidRPr="0046187E">
              <w:rPr>
                <w:lang w:val="es-ES"/>
              </w:rPr>
              <w:t>E8</w:t>
            </w:r>
          </w:p>
          <w:p w:rsidR="0050601D" w:rsidRPr="0046187E" w:rsidRDefault="0050601D" w:rsidP="00B64703">
            <w:pPr>
              <w:pStyle w:val="Listenabsatz"/>
              <w:ind w:left="-38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187E">
              <w:rPr>
                <w:lang w:val="es-ES"/>
              </w:rPr>
              <w:t xml:space="preserve">o </w:t>
            </w:r>
            <w:proofErr w:type="spellStart"/>
            <w:r w:rsidRPr="0046187E">
              <w:rPr>
                <w:lang w:val="es-ES"/>
              </w:rPr>
              <w:t>survive</w:t>
            </w:r>
            <w:proofErr w:type="spellEnd"/>
            <w:r w:rsidRPr="0046187E">
              <w:rPr>
                <w:lang w:val="es-ES"/>
              </w:rPr>
              <w:t xml:space="preserve"> – </w:t>
            </w:r>
            <w:r w:rsidRPr="0046187E">
              <w:rPr>
                <w:i/>
                <w:lang w:val="es-ES"/>
              </w:rPr>
              <w:t>sobrevivir</w:t>
            </w:r>
            <w:r w:rsidRPr="0046187E">
              <w:rPr>
                <w:lang w:val="es-ES"/>
              </w:rPr>
              <w:t xml:space="preserve">; a </w:t>
            </w:r>
            <w:proofErr w:type="spellStart"/>
            <w:r w:rsidRPr="0046187E">
              <w:rPr>
                <w:lang w:val="es-ES"/>
              </w:rPr>
              <w:t>crossroads</w:t>
            </w:r>
            <w:proofErr w:type="spellEnd"/>
            <w:r w:rsidRPr="0046187E">
              <w:rPr>
                <w:lang w:val="es-ES"/>
              </w:rPr>
              <w:t xml:space="preserve"> </w:t>
            </w:r>
            <w:r w:rsidRPr="0046187E">
              <w:rPr>
                <w:i/>
                <w:lang w:val="es-ES"/>
              </w:rPr>
              <w:t>– un cruce de caminos, una encrucijada</w:t>
            </w:r>
          </w:p>
        </w:tc>
      </w:tr>
    </w:tbl>
    <w:p w:rsidR="0050601D" w:rsidRPr="0050601D" w:rsidRDefault="0050601D">
      <w:pPr>
        <w:rPr>
          <w:lang w:val="es-ES"/>
        </w:rPr>
      </w:pPr>
    </w:p>
    <w:sectPr w:rsidR="0050601D" w:rsidRPr="00506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D"/>
    <w:rsid w:val="002D4760"/>
    <w:rsid w:val="0050601D"/>
    <w:rsid w:val="009C5A67"/>
    <w:rsid w:val="009D35B8"/>
    <w:rsid w:val="00A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771C-EFF4-42D1-93DA-C5DBDA4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dcterms:created xsi:type="dcterms:W3CDTF">2020-05-26T09:08:00Z</dcterms:created>
  <dcterms:modified xsi:type="dcterms:W3CDTF">2020-08-31T12:36:00Z</dcterms:modified>
</cp:coreProperties>
</file>