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B4FE7" w14:textId="2A26393F" w:rsidR="002305AF" w:rsidRDefault="002305AF"/>
    <w:p w14:paraId="522726DC" w14:textId="69E8087A" w:rsidR="00890132" w:rsidRPr="00890132" w:rsidRDefault="00890132" w:rsidP="00890132">
      <w:pPr>
        <w:rPr>
          <w:rFonts w:ascii="Arial" w:hAnsi="Arial" w:cs="Arial"/>
          <w:b/>
          <w:bCs/>
          <w:sz w:val="24"/>
          <w:szCs w:val="24"/>
        </w:rPr>
      </w:pPr>
      <w:r w:rsidRPr="00890132">
        <w:rPr>
          <w:rFonts w:ascii="Arial" w:hAnsi="Arial" w:cs="Arial"/>
          <w:b/>
          <w:bCs/>
          <w:sz w:val="24"/>
          <w:szCs w:val="24"/>
        </w:rPr>
        <w:t xml:space="preserve"> MProf06 </w:t>
      </w:r>
      <w:r w:rsidRPr="00890132">
        <w:rPr>
          <w:rFonts w:ascii="Arial" w:hAnsi="Arial" w:cs="Arial"/>
          <w:b/>
          <w:bCs/>
          <w:sz w:val="24"/>
          <w:szCs w:val="24"/>
        </w:rPr>
        <w:tab/>
      </w:r>
      <w:r w:rsidRPr="00890132">
        <w:rPr>
          <w:rFonts w:ascii="Arial" w:hAnsi="Arial" w:cs="Arial"/>
          <w:b/>
          <w:bCs/>
          <w:sz w:val="24"/>
          <w:szCs w:val="24"/>
        </w:rPr>
        <w:tab/>
        <w:t>El profesor narra:</w:t>
      </w:r>
    </w:p>
    <w:p w14:paraId="53BEB0AC" w14:textId="77777777" w:rsidR="00890132" w:rsidRDefault="00890132" w:rsidP="00890132">
      <w:pPr>
        <w:spacing w:after="0" w:line="240" w:lineRule="auto"/>
        <w:ind w:left="708"/>
        <w:jc w:val="both"/>
        <w:rPr>
          <w:rFonts w:ascii="Arial" w:hAnsi="Arial"/>
          <w:sz w:val="24"/>
          <w:lang w:val="es-ES_tradnl"/>
        </w:rPr>
      </w:pPr>
    </w:p>
    <w:p w14:paraId="430A9A37" w14:textId="77777777" w:rsidR="00890132" w:rsidRPr="00890132" w:rsidRDefault="00890132" w:rsidP="00890132">
      <w:pPr>
        <w:spacing w:after="0" w:line="360" w:lineRule="auto"/>
        <w:jc w:val="both"/>
        <w:rPr>
          <w:rFonts w:ascii="Arial" w:hAnsi="Arial"/>
          <w:sz w:val="28"/>
          <w:szCs w:val="28"/>
          <w:lang w:val="es-ES_tradnl"/>
        </w:rPr>
      </w:pPr>
      <w:r w:rsidRPr="00890132">
        <w:rPr>
          <w:rFonts w:ascii="Arial" w:hAnsi="Arial"/>
          <w:sz w:val="28"/>
          <w:szCs w:val="28"/>
          <w:lang w:val="es-ES_tradnl"/>
        </w:rPr>
        <w:t xml:space="preserve">Es por la mañana. Poco a poco vais despertándoos. Muy despacio. Os dais cuenta de que estáis en un lugar desconocido. Os recuerda a algo, pero no estáis seguros. El sol os ciega. Hay partes del cuerpo que necesitan un pequeño masaje para despertarse del todo. </w:t>
      </w:r>
    </w:p>
    <w:p w14:paraId="08CB1716" w14:textId="77777777" w:rsidR="00890132" w:rsidRPr="00890132" w:rsidRDefault="00890132" w:rsidP="00890132">
      <w:pPr>
        <w:spacing w:after="0" w:line="360" w:lineRule="auto"/>
        <w:jc w:val="both"/>
        <w:rPr>
          <w:rFonts w:ascii="Arial" w:hAnsi="Arial"/>
          <w:sz w:val="28"/>
          <w:szCs w:val="28"/>
          <w:lang w:val="es-ES_tradnl"/>
        </w:rPr>
      </w:pPr>
      <w:r w:rsidRPr="00890132">
        <w:rPr>
          <w:rFonts w:ascii="Arial" w:hAnsi="Arial"/>
          <w:sz w:val="28"/>
          <w:szCs w:val="28"/>
          <w:lang w:val="es-ES_tradnl"/>
        </w:rPr>
        <w:t xml:space="preserve">Como en trance empezáis a hablar solos. Son frases de vuestro texto. Seguís incorporándoos. Una vez sentados oís disparos fuera en la calle. No dejéis de pronunciar frases de vuestro texto. Silencio. Os levantáis mirando fijamente donde podría estar el público. Empezad a gritar a voces vuestras frases. Tenéis miedo. Estáis pidiendo a este público inexistente que os ayude a salir de esta situación. Por favor. Por favor. </w:t>
      </w:r>
    </w:p>
    <w:p w14:paraId="72415811" w14:textId="77777777" w:rsidR="00890132" w:rsidRPr="00890132" w:rsidRDefault="00890132" w:rsidP="00890132">
      <w:pPr>
        <w:spacing w:after="0" w:line="360" w:lineRule="auto"/>
        <w:jc w:val="both"/>
        <w:rPr>
          <w:rFonts w:ascii="Arial" w:hAnsi="Arial"/>
          <w:sz w:val="28"/>
          <w:szCs w:val="28"/>
          <w:lang w:val="es-ES_tradnl"/>
        </w:rPr>
      </w:pPr>
      <w:r w:rsidRPr="00890132">
        <w:rPr>
          <w:rFonts w:ascii="Arial" w:hAnsi="Arial"/>
          <w:sz w:val="28"/>
          <w:szCs w:val="28"/>
          <w:lang w:val="es-ES_tradnl"/>
        </w:rPr>
        <w:t xml:space="preserve">Empieza una música que da esperanza. </w:t>
      </w:r>
    </w:p>
    <w:p w14:paraId="0387216C" w14:textId="77777777" w:rsidR="00890132" w:rsidRDefault="00890132" w:rsidP="00890132">
      <w:pPr>
        <w:spacing w:after="0" w:line="360" w:lineRule="auto"/>
        <w:jc w:val="both"/>
        <w:rPr>
          <w:rFonts w:ascii="Arial" w:hAnsi="Arial"/>
          <w:sz w:val="28"/>
          <w:szCs w:val="28"/>
          <w:lang w:val="es-ES_tradnl"/>
        </w:rPr>
      </w:pPr>
    </w:p>
    <w:p w14:paraId="4FDC8367" w14:textId="059A1793" w:rsidR="00890132" w:rsidRPr="00890132" w:rsidRDefault="00890132" w:rsidP="00890132">
      <w:pPr>
        <w:spacing w:after="0" w:line="360" w:lineRule="auto"/>
        <w:jc w:val="both"/>
        <w:rPr>
          <w:rFonts w:ascii="Arial" w:hAnsi="Arial"/>
          <w:sz w:val="28"/>
          <w:szCs w:val="28"/>
          <w:lang w:val="es-ES_tradnl"/>
        </w:rPr>
      </w:pPr>
      <w:r w:rsidRPr="00890132">
        <w:rPr>
          <w:rFonts w:ascii="Arial" w:hAnsi="Arial"/>
          <w:sz w:val="28"/>
          <w:szCs w:val="28"/>
          <w:lang w:val="es-ES_tradnl"/>
        </w:rPr>
        <w:t xml:space="preserve">Recomendación: versión cumbia de ‘Resistiré’ (Unidos por la cumbia) </w:t>
      </w:r>
    </w:p>
    <w:p w14:paraId="59A9F0BD" w14:textId="77777777" w:rsidR="00890132" w:rsidRPr="00890132" w:rsidRDefault="00890132" w:rsidP="00890132">
      <w:pPr>
        <w:spacing w:after="0" w:line="360" w:lineRule="auto"/>
        <w:jc w:val="both"/>
        <w:rPr>
          <w:rFonts w:ascii="Arial" w:hAnsi="Arial"/>
          <w:sz w:val="28"/>
          <w:szCs w:val="28"/>
          <w:lang w:val="es-ES_tradnl"/>
        </w:rPr>
      </w:pPr>
      <w:r w:rsidRPr="00890132">
        <w:rPr>
          <w:rFonts w:ascii="Arial" w:hAnsi="Arial"/>
          <w:sz w:val="28"/>
          <w:szCs w:val="28"/>
          <w:lang w:val="es-ES_tradnl"/>
        </w:rPr>
        <w:t>(</w:t>
      </w:r>
      <w:hyperlink r:id="rId4" w:history="1">
        <w:r w:rsidRPr="00890132">
          <w:rPr>
            <w:sz w:val="28"/>
            <w:szCs w:val="28"/>
          </w:rPr>
          <w:t>https://www.youtube.com/watch?v=jzpff3f9gQM</w:t>
        </w:r>
      </w:hyperlink>
      <w:r w:rsidRPr="00890132">
        <w:rPr>
          <w:rFonts w:ascii="Arial" w:hAnsi="Arial"/>
          <w:sz w:val="28"/>
          <w:szCs w:val="28"/>
          <w:lang w:val="es-ES_tradnl"/>
        </w:rPr>
        <w:t xml:space="preserve">). </w:t>
      </w:r>
    </w:p>
    <w:p w14:paraId="64468AB2" w14:textId="77777777" w:rsidR="00890132" w:rsidRDefault="00890132" w:rsidP="00890132">
      <w:pPr>
        <w:spacing w:after="0" w:line="360" w:lineRule="auto"/>
        <w:jc w:val="both"/>
        <w:rPr>
          <w:rFonts w:ascii="Arial" w:hAnsi="Arial"/>
          <w:sz w:val="28"/>
          <w:szCs w:val="28"/>
          <w:lang w:val="es-ES_tradnl"/>
        </w:rPr>
      </w:pPr>
    </w:p>
    <w:p w14:paraId="67857932" w14:textId="7219D67E" w:rsidR="00890132" w:rsidRPr="00890132" w:rsidRDefault="00890132" w:rsidP="00890132">
      <w:pPr>
        <w:spacing w:after="0" w:line="360" w:lineRule="auto"/>
        <w:jc w:val="both"/>
        <w:rPr>
          <w:rFonts w:ascii="Arial" w:hAnsi="Arial"/>
          <w:sz w:val="28"/>
          <w:szCs w:val="28"/>
          <w:lang w:val="es-ES_tradnl"/>
        </w:rPr>
      </w:pPr>
      <w:r w:rsidRPr="00890132">
        <w:rPr>
          <w:rFonts w:ascii="Arial" w:hAnsi="Arial"/>
          <w:sz w:val="28"/>
          <w:szCs w:val="28"/>
          <w:lang w:val="es-ES_tradnl"/>
        </w:rPr>
        <w:t xml:space="preserve">Poco a poco empezáis a moveros al compás de la música sin dejar de pronunciar las frases. </w:t>
      </w:r>
    </w:p>
    <w:p w14:paraId="06875AA5" w14:textId="77777777" w:rsidR="00890132" w:rsidRPr="00890132" w:rsidRDefault="00890132" w:rsidP="00890132">
      <w:pPr>
        <w:spacing w:after="0" w:line="360" w:lineRule="auto"/>
        <w:jc w:val="both"/>
        <w:rPr>
          <w:rFonts w:ascii="Arial" w:hAnsi="Arial"/>
          <w:sz w:val="28"/>
          <w:szCs w:val="28"/>
          <w:lang w:val="es-ES_tradnl"/>
        </w:rPr>
      </w:pPr>
      <w:r w:rsidRPr="00890132">
        <w:rPr>
          <w:rFonts w:ascii="Arial" w:hAnsi="Arial"/>
          <w:sz w:val="28"/>
          <w:szCs w:val="28"/>
          <w:lang w:val="es-ES_tradnl"/>
        </w:rPr>
        <w:t xml:space="preserve">Disparo repentino (el profesor: bum) – estáis muertos. </w:t>
      </w:r>
    </w:p>
    <w:p w14:paraId="11AD1980" w14:textId="77777777" w:rsidR="00890132" w:rsidRPr="00890132" w:rsidRDefault="00890132" w:rsidP="00890132">
      <w:pPr>
        <w:spacing w:after="0" w:line="360" w:lineRule="auto"/>
        <w:jc w:val="both"/>
        <w:rPr>
          <w:rFonts w:ascii="Arial" w:hAnsi="Arial"/>
          <w:sz w:val="28"/>
          <w:szCs w:val="28"/>
          <w:lang w:val="es-ES_tradnl"/>
        </w:rPr>
      </w:pPr>
    </w:p>
    <w:p w14:paraId="38B807C3" w14:textId="69034849" w:rsidR="00890132" w:rsidRPr="00890132" w:rsidRDefault="00890132" w:rsidP="00890132">
      <w:pPr>
        <w:spacing w:after="0" w:line="360" w:lineRule="auto"/>
        <w:jc w:val="both"/>
        <w:rPr>
          <w:rFonts w:ascii="Arial" w:hAnsi="Arial"/>
          <w:sz w:val="28"/>
          <w:szCs w:val="28"/>
          <w:lang w:val="es-ES_tradnl"/>
        </w:rPr>
      </w:pPr>
      <w:r w:rsidRPr="00890132">
        <w:rPr>
          <w:rFonts w:ascii="Arial" w:hAnsi="Arial"/>
          <w:sz w:val="28"/>
          <w:szCs w:val="28"/>
          <w:lang w:val="es-ES_tradnl"/>
        </w:rPr>
        <w:t xml:space="preserve">Al final, hay que relajarse sacudiendo el cuerpo y reírse </w:t>
      </w:r>
      <w:r w:rsidR="00786CD8">
        <w:rPr>
          <w:rFonts w:ascii="Arial" w:hAnsi="Arial"/>
          <w:sz w:val="28"/>
          <w:szCs w:val="28"/>
          <w:lang w:val="es-ES_tradnl"/>
        </w:rPr>
        <w:t>fuertemente</w:t>
      </w:r>
      <w:r w:rsidRPr="00890132">
        <w:rPr>
          <w:rFonts w:ascii="Arial" w:hAnsi="Arial"/>
          <w:sz w:val="28"/>
          <w:szCs w:val="28"/>
          <w:lang w:val="es-ES_tradnl"/>
        </w:rPr>
        <w:t>.</w:t>
      </w:r>
    </w:p>
    <w:p w14:paraId="6CA00686" w14:textId="57FEC479" w:rsidR="00890132" w:rsidRDefault="00890132">
      <w:pPr>
        <w:rPr>
          <w:rFonts w:ascii="Arial" w:hAnsi="Arial" w:cs="Arial"/>
          <w:b/>
          <w:bCs/>
          <w:sz w:val="24"/>
          <w:szCs w:val="24"/>
        </w:rPr>
      </w:pPr>
    </w:p>
    <w:p w14:paraId="780D6241" w14:textId="77777777" w:rsidR="00CE5C1B" w:rsidRPr="002305AF" w:rsidRDefault="00CE5C1B" w:rsidP="002305AF"/>
    <w:sectPr w:rsidR="00CE5C1B" w:rsidRPr="002305AF" w:rsidSect="00BD0299">
      <w:pgSz w:w="11906" w:h="16838"/>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0A"/>
    <w:rsid w:val="00191FF1"/>
    <w:rsid w:val="001E5C73"/>
    <w:rsid w:val="002305AF"/>
    <w:rsid w:val="004B0D61"/>
    <w:rsid w:val="004B2B0A"/>
    <w:rsid w:val="00786CD8"/>
    <w:rsid w:val="00847615"/>
    <w:rsid w:val="0087551A"/>
    <w:rsid w:val="00890132"/>
    <w:rsid w:val="00902237"/>
    <w:rsid w:val="00B14495"/>
    <w:rsid w:val="00B16EA9"/>
    <w:rsid w:val="00B45380"/>
    <w:rsid w:val="00BD0299"/>
    <w:rsid w:val="00CE5C1B"/>
    <w:rsid w:val="00D2454E"/>
    <w:rsid w:val="00D771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CB8E"/>
  <w15:chartTrackingRefBased/>
  <w15:docId w15:val="{BD8BAF82-21FF-4492-BF4A-E1A35EA1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B2B0A"/>
    <w:rPr>
      <w:color w:val="0563C1" w:themeColor="hyperlink"/>
      <w:u w:val="single"/>
    </w:rPr>
  </w:style>
  <w:style w:type="character" w:styleId="NichtaufgelsteErwhnung">
    <w:name w:val="Unresolved Mention"/>
    <w:basedOn w:val="Absatz-Standardschriftart"/>
    <w:uiPriority w:val="99"/>
    <w:semiHidden/>
    <w:unhideWhenUsed/>
    <w:rsid w:val="004B2B0A"/>
    <w:rPr>
      <w:color w:val="605E5C"/>
      <w:shd w:val="clear" w:color="auto" w:fill="E1DFDD"/>
    </w:rPr>
  </w:style>
  <w:style w:type="character" w:customStyle="1" w:styleId="Titel1">
    <w:name w:val="Titel1"/>
    <w:basedOn w:val="Absatz-Standardschriftart"/>
    <w:rsid w:val="004B2B0A"/>
  </w:style>
  <w:style w:type="character" w:customStyle="1" w:styleId="author">
    <w:name w:val="author"/>
    <w:basedOn w:val="Absatz-Standardschriftart"/>
    <w:rsid w:val="004B2B0A"/>
  </w:style>
  <w:style w:type="table" w:styleId="Tabellenraster">
    <w:name w:val="Table Grid"/>
    <w:basedOn w:val="NormaleTabelle"/>
    <w:uiPriority w:val="39"/>
    <w:rsid w:val="00BD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jzpff3f9gQ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997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Trusits</dc:creator>
  <cp:keywords/>
  <dc:description/>
  <cp:lastModifiedBy>Roland Trusits</cp:lastModifiedBy>
  <cp:revision>4</cp:revision>
  <dcterms:created xsi:type="dcterms:W3CDTF">2020-05-30T14:39:00Z</dcterms:created>
  <dcterms:modified xsi:type="dcterms:W3CDTF">2020-05-30T14:49:00Z</dcterms:modified>
</cp:coreProperties>
</file>